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7B491" w14:textId="391B4BD8" w:rsidR="0088613B" w:rsidRPr="0088613B" w:rsidRDefault="00D46A71" w:rsidP="00D46A71">
      <w:pPr>
        <w:spacing w:after="0" w:line="240" w:lineRule="auto"/>
        <w:jc w:val="center"/>
        <w:rPr>
          <w:b/>
          <w:sz w:val="48"/>
          <w:szCs w:val="48"/>
        </w:rPr>
      </w:pPr>
      <w:r>
        <w:rPr>
          <w:b/>
          <w:sz w:val="48"/>
          <w:szCs w:val="48"/>
        </w:rPr>
        <w:t>Underlag för upphandling av prestationsbaserade servicetjänster för ventilation, värme, kyla samt styr- och reglerfunktioner i fastigheter</w:t>
      </w:r>
    </w:p>
    <w:p w14:paraId="49269034" w14:textId="77777777" w:rsidR="00F124E2" w:rsidRDefault="00F124E2" w:rsidP="00F124E2">
      <w:pPr>
        <w:tabs>
          <w:tab w:val="right" w:pos="9026"/>
        </w:tabs>
        <w:spacing w:after="0"/>
        <w:rPr>
          <w:b/>
          <w:sz w:val="32"/>
          <w:szCs w:val="32"/>
        </w:rPr>
      </w:pPr>
      <w:r>
        <w:rPr>
          <w:b/>
          <w:noProof/>
          <w:sz w:val="52"/>
          <w:szCs w:val="52"/>
          <w:lang w:val="sv-SE" w:eastAsia="sv-SE"/>
        </w:rPr>
        <mc:AlternateContent>
          <mc:Choice Requires="wps">
            <w:drawing>
              <wp:anchor distT="0" distB="0" distL="114300" distR="114300" simplePos="0" relativeHeight="251661312" behindDoc="0" locked="0" layoutInCell="1" allowOverlap="1" wp14:anchorId="2D4D8E57" wp14:editId="135A6837">
                <wp:simplePos x="0" y="0"/>
                <wp:positionH relativeFrom="margin">
                  <wp:align>center</wp:align>
                </wp:positionH>
                <wp:positionV relativeFrom="paragraph">
                  <wp:posOffset>55245</wp:posOffset>
                </wp:positionV>
                <wp:extent cx="6019800" cy="15240"/>
                <wp:effectExtent l="19050" t="19050" r="19050" b="22860"/>
                <wp:wrapNone/>
                <wp:docPr id="5" name="Straight Connector 38"/>
                <wp:cNvGraphicFramePr/>
                <a:graphic xmlns:a="http://schemas.openxmlformats.org/drawingml/2006/main">
                  <a:graphicData uri="http://schemas.microsoft.com/office/word/2010/wordprocessingShape">
                    <wps:wsp>
                      <wps:cNvCnPr/>
                      <wps:spPr>
                        <a:xfrm>
                          <a:off x="0" y="0"/>
                          <a:ext cx="6019800" cy="15240"/>
                        </a:xfrm>
                        <a:prstGeom prst="line">
                          <a:avLst/>
                        </a:prstGeom>
                        <a:ln w="28575">
                          <a:solidFill>
                            <a:srgbClr val="00A4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21BB7F" id="Straight Connector 38"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35pt" to="474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UbB5AEAABMEAAAOAAAAZHJzL2Uyb0RvYy54bWysU9uO0zAQfUfiHyy/0ySlXbpR09Wqq+UF&#10;QcXCB7iOnVjyTWPTpH/P2GmzK0BCi3hxYs+cM3PO2Nu70WhyEhCUsw2tFiUlwnLXKts19Pu3x3cb&#10;SkJktmXaWdHQswj0bvf2zXbwtVi63ulWAEESG+rBN7SP0ddFEXgvDAsL54XFoHRgWMQtdEULbEB2&#10;o4tlWd4Ug4PWg+MiBDx9mIJ0l/mlFDx+kTKISHRDsbeYV8jrMa3FbsvqDpjvFb+0wf6hC8OUxaIz&#10;1QOLjPwA9RuVURxccDIuuDOFk1JxkTWgmqr8Rc1Tz7zIWtCc4Gebwv+j5Z9PByCqbeiaEssMjugp&#10;AlNdH8neWYsGOiDvN8mowYca8/f2AJdd8AdIqkcJJn1RDxmzuefZXDFGwvHwpqxuNyXOgGOsWi9X&#10;2fziGewhxI/CGZJ+GqqVTdpZzU6fQsSCmHpNScfakqGhy836wzqnBadV+6i0TsEA3XGvgZxYmnt5&#10;v1rdJwVI8SINd9riYdI1Kcl/8azFVOCrkGgN9l5NFdKlFDMt41zYWF14tcXsBJPYwgws/w685Ceo&#10;yBf2NeAZkSs7G2ewUdbBn6rH8dqynPKvDky6kwVH157zjLM1ePOyc5dXkq72y32GP7/l3U8AAAD/&#10;/wMAUEsDBBQABgAIAAAAIQDNUU/y2gAAAAUBAAAPAAAAZHJzL2Rvd25yZXYueG1sTI/NTsMwEITv&#10;SLyDtUjcqBP+mqZxKoTUCyAhCuK8jbdJIF6H2GnC27Oc4Dia0cw3xWZ2nTrSEFrPBtJFAoq48rbl&#10;2sDb6/YiAxUissXOMxn4pgCb8vSkwNz6iV/ouIu1khIOORpoYuxzrUPVkMOw8D2xeAc/OIwih1rb&#10;AScpd52+TJJb7bBlWWiwp/uGqs/d6GR3+3z1Md48Pb5PzrXLNHyt9AMac342361BRZrjXxh+8QUd&#10;SmHa+5FtUJ0BORINZEtQYq6uM9F7SaUp6LLQ/+nLHwAAAP//AwBQSwECLQAUAAYACAAAACEAtoM4&#10;kv4AAADhAQAAEwAAAAAAAAAAAAAAAAAAAAAAW0NvbnRlbnRfVHlwZXNdLnhtbFBLAQItABQABgAI&#10;AAAAIQA4/SH/1gAAAJQBAAALAAAAAAAAAAAAAAAAAC8BAABfcmVscy8ucmVsc1BLAQItABQABgAI&#10;AAAAIQAqSUbB5AEAABMEAAAOAAAAAAAAAAAAAAAAAC4CAABkcnMvZTJvRG9jLnhtbFBLAQItABQA&#10;BgAIAAAAIQDNUU/y2gAAAAUBAAAPAAAAAAAAAAAAAAAAAD4EAABkcnMvZG93bnJldi54bWxQSwUG&#10;AAAAAAQABADzAAAARQUAAAAA&#10;" strokecolor="#00a44a" strokeweight="2.25pt">
                <v:stroke joinstyle="miter"/>
                <w10:wrap anchorx="margin"/>
              </v:line>
            </w:pict>
          </mc:Fallback>
        </mc:AlternateContent>
      </w:r>
      <w:r>
        <w:rPr>
          <w:b/>
          <w:sz w:val="32"/>
          <w:szCs w:val="32"/>
        </w:rPr>
        <w:tab/>
      </w:r>
    </w:p>
    <w:p w14:paraId="5C2D41A6" w14:textId="43E7D79F" w:rsidR="00D46A71" w:rsidRPr="003E04EC" w:rsidRDefault="00D46A71" w:rsidP="002F6399">
      <w:pPr>
        <w:tabs>
          <w:tab w:val="right" w:pos="9026"/>
        </w:tabs>
        <w:spacing w:after="120" w:line="240" w:lineRule="auto"/>
        <w:rPr>
          <w:sz w:val="24"/>
          <w:szCs w:val="24"/>
          <w:lang w:val="sv-SE"/>
        </w:rPr>
      </w:pPr>
      <w:r w:rsidRPr="00D46A71">
        <w:rPr>
          <w:b/>
          <w:sz w:val="28"/>
          <w:szCs w:val="28"/>
          <w:lang w:val="sv-SE"/>
        </w:rPr>
        <w:t xml:space="preserve">Dokumentet </w:t>
      </w:r>
      <w:r>
        <w:br/>
      </w:r>
      <w:r w:rsidRPr="003E04EC">
        <w:rPr>
          <w:sz w:val="24"/>
          <w:szCs w:val="24"/>
          <w:lang w:val="sv-SE"/>
        </w:rPr>
        <w:t xml:space="preserve">Syftet med dokumentet är att tjäna som underlag för upphandling av servicetjänster för ventilation, värme, kyla samt styr- och reglerfunktioner i fastigheter med målet att uppnå så god energieffektivitet och funktion som möjligt. Det innehåller förslag på innehåll till både förfrågningsunderlag och avtalsskrivning. </w:t>
      </w:r>
    </w:p>
    <w:p w14:paraId="3047C8AD" w14:textId="7E6FEFCC" w:rsidR="00D46A71" w:rsidRPr="003E04EC" w:rsidRDefault="00D46A71" w:rsidP="002F6399">
      <w:pPr>
        <w:tabs>
          <w:tab w:val="right" w:pos="9026"/>
        </w:tabs>
        <w:spacing w:after="120" w:line="240" w:lineRule="auto"/>
        <w:rPr>
          <w:sz w:val="24"/>
          <w:szCs w:val="24"/>
          <w:lang w:val="sv-SE"/>
        </w:rPr>
      </w:pPr>
      <w:r w:rsidRPr="003E04EC">
        <w:rPr>
          <w:sz w:val="24"/>
          <w:szCs w:val="24"/>
          <w:lang w:val="sv-SE"/>
        </w:rPr>
        <w:t>Den modell som valts</w:t>
      </w:r>
      <w:r w:rsidR="009125D1" w:rsidRPr="003E04EC">
        <w:rPr>
          <w:sz w:val="24"/>
          <w:szCs w:val="24"/>
          <w:lang w:val="sv-SE"/>
        </w:rPr>
        <w:t>,</w:t>
      </w:r>
      <w:r w:rsidRPr="003E04EC">
        <w:rPr>
          <w:sz w:val="24"/>
          <w:szCs w:val="24"/>
          <w:lang w:val="sv-SE"/>
        </w:rPr>
        <w:t xml:space="preserve"> bygger på att partnerna i avtalet enas om vilka funktioner som ska uppnås och hur utföraren ska redovisa </w:t>
      </w:r>
      <w:r w:rsidR="009125D1" w:rsidRPr="003E04EC">
        <w:rPr>
          <w:sz w:val="24"/>
          <w:szCs w:val="24"/>
          <w:lang w:val="sv-SE"/>
        </w:rPr>
        <w:t xml:space="preserve">att så skett. För resultat över eller under avtalad nivå utgår bonus respektive vite. Avtalet kan därmed benämnas som ett ”Energy </w:t>
      </w:r>
      <w:proofErr w:type="spellStart"/>
      <w:r w:rsidR="009125D1" w:rsidRPr="003E04EC">
        <w:rPr>
          <w:sz w:val="24"/>
          <w:szCs w:val="24"/>
          <w:lang w:val="sv-SE"/>
        </w:rPr>
        <w:t>Performance</w:t>
      </w:r>
      <w:proofErr w:type="spellEnd"/>
      <w:r w:rsidR="009125D1" w:rsidRPr="003E04EC">
        <w:rPr>
          <w:sz w:val="24"/>
          <w:szCs w:val="24"/>
          <w:lang w:val="sv-SE"/>
        </w:rPr>
        <w:t xml:space="preserve"> </w:t>
      </w:r>
      <w:proofErr w:type="spellStart"/>
      <w:r w:rsidR="009125D1" w:rsidRPr="003E04EC">
        <w:rPr>
          <w:sz w:val="24"/>
          <w:szCs w:val="24"/>
          <w:lang w:val="sv-SE"/>
        </w:rPr>
        <w:t>Maint</w:t>
      </w:r>
      <w:r w:rsidR="00722741">
        <w:rPr>
          <w:sz w:val="24"/>
          <w:szCs w:val="24"/>
          <w:lang w:val="sv-SE"/>
        </w:rPr>
        <w:t>e</w:t>
      </w:r>
      <w:r w:rsidR="009125D1" w:rsidRPr="003E04EC">
        <w:rPr>
          <w:sz w:val="24"/>
          <w:szCs w:val="24"/>
          <w:lang w:val="sv-SE"/>
        </w:rPr>
        <w:t>nance</w:t>
      </w:r>
      <w:proofErr w:type="spellEnd"/>
      <w:r w:rsidR="009125D1" w:rsidRPr="003E04EC">
        <w:rPr>
          <w:sz w:val="24"/>
          <w:szCs w:val="24"/>
          <w:lang w:val="sv-SE"/>
        </w:rPr>
        <w:t xml:space="preserve"> </w:t>
      </w:r>
      <w:proofErr w:type="spellStart"/>
      <w:r w:rsidR="009125D1" w:rsidRPr="003E04EC">
        <w:rPr>
          <w:sz w:val="24"/>
          <w:szCs w:val="24"/>
          <w:lang w:val="sv-SE"/>
        </w:rPr>
        <w:t>Contract</w:t>
      </w:r>
      <w:proofErr w:type="spellEnd"/>
      <w:r w:rsidR="009125D1" w:rsidRPr="003E04EC">
        <w:rPr>
          <w:sz w:val="24"/>
          <w:szCs w:val="24"/>
          <w:lang w:val="sv-SE"/>
        </w:rPr>
        <w:t>, EPMC” (jämför EPC för investeringar).</w:t>
      </w:r>
    </w:p>
    <w:p w14:paraId="6641D1A4" w14:textId="0167B554" w:rsidR="009143DD" w:rsidRDefault="00B50A54" w:rsidP="002F6399">
      <w:pPr>
        <w:spacing w:after="120" w:line="240" w:lineRule="auto"/>
        <w:rPr>
          <w:sz w:val="24"/>
          <w:szCs w:val="24"/>
          <w:lang w:val="sv-SE"/>
        </w:rPr>
      </w:pPr>
      <w:r w:rsidRPr="003E04EC">
        <w:rPr>
          <w:sz w:val="24"/>
          <w:szCs w:val="24"/>
          <w:lang w:val="sv-SE"/>
        </w:rPr>
        <w:t>Detta tillägg till förfrågningsunderlaget syftar till att peka på behovet av rutiner och dokument som skall leda till ständiga förbättringar avseende nyttjande av energi och bör användas vid varje nytt serviceavtal som tecknas.</w:t>
      </w:r>
    </w:p>
    <w:p w14:paraId="10EC5B38" w14:textId="1A36AB0B" w:rsidR="009143DD" w:rsidRPr="009143DD" w:rsidRDefault="009143DD" w:rsidP="009143DD">
      <w:pPr>
        <w:pStyle w:val="Sidhuvud"/>
        <w:tabs>
          <w:tab w:val="clear" w:pos="4513"/>
        </w:tabs>
        <w:rPr>
          <w:sz w:val="24"/>
          <w:szCs w:val="24"/>
          <w:lang w:val="sv-SE"/>
        </w:rPr>
      </w:pPr>
      <w:r w:rsidRPr="009143DD">
        <w:rPr>
          <w:sz w:val="24"/>
          <w:szCs w:val="24"/>
          <w:lang w:val="sv-SE"/>
        </w:rPr>
        <w:t>Genom att fastställa detta övergripande dokument säkerställer vi att våra investeringar samt våra fastigheter och system betraktas långsiktigt och att även energikostnaderna under en bestämd tidsperiod beaktas. Vidare ställer vi också krav på våra leverantörer; vi talar om att vi värdesätter energieffektiva lösningar och välskötta anläggningar (även om de kan vara något dyrare initialt) och vi uppmuntrar dem, via dessa krav, att utveckla effektivare system och anläggningar, utbilda sin personal samt att ta en del av ansvaret för våra energikostnader.</w:t>
      </w:r>
    </w:p>
    <w:p w14:paraId="5B7ACBE1" w14:textId="77777777" w:rsidR="009143DD" w:rsidRPr="009143DD" w:rsidRDefault="009143DD" w:rsidP="002F6399">
      <w:pPr>
        <w:spacing w:after="120" w:line="240" w:lineRule="auto"/>
        <w:rPr>
          <w:sz w:val="24"/>
          <w:szCs w:val="24"/>
          <w:lang w:val="sv-SE"/>
        </w:rPr>
      </w:pPr>
    </w:p>
    <w:p w14:paraId="0FD1A451" w14:textId="3A5385EE" w:rsidR="00D46A71" w:rsidRPr="009143DD" w:rsidRDefault="00D46A71" w:rsidP="002F6399">
      <w:pPr>
        <w:tabs>
          <w:tab w:val="right" w:pos="9026"/>
        </w:tabs>
        <w:spacing w:after="120" w:line="240" w:lineRule="auto"/>
        <w:rPr>
          <w:sz w:val="24"/>
          <w:szCs w:val="24"/>
          <w:lang w:val="sv-SE"/>
        </w:rPr>
      </w:pPr>
    </w:p>
    <w:p w14:paraId="3145C7F7" w14:textId="362B0BC9" w:rsidR="009125D1" w:rsidRPr="009125D1" w:rsidRDefault="00144879" w:rsidP="002F6399">
      <w:pPr>
        <w:tabs>
          <w:tab w:val="right" w:pos="9026"/>
        </w:tabs>
        <w:spacing w:after="120" w:line="240" w:lineRule="auto"/>
        <w:rPr>
          <w:sz w:val="28"/>
          <w:szCs w:val="28"/>
          <w:lang w:val="sv-SE"/>
        </w:rPr>
      </w:pPr>
      <w:r w:rsidRPr="009125D1">
        <w:rPr>
          <w:b/>
          <w:sz w:val="36"/>
          <w:szCs w:val="36"/>
          <w:lang w:val="sv-SE"/>
        </w:rPr>
        <w:t>ALLMÄN DEL</w:t>
      </w:r>
      <w:r>
        <w:rPr>
          <w:b/>
          <w:sz w:val="36"/>
          <w:szCs w:val="36"/>
          <w:lang w:val="sv-SE"/>
        </w:rPr>
        <w:t xml:space="preserve"> </w:t>
      </w:r>
      <w:r>
        <w:rPr>
          <w:b/>
          <w:sz w:val="36"/>
          <w:szCs w:val="36"/>
          <w:lang w:val="sv-SE"/>
        </w:rPr>
        <w:br/>
      </w:r>
      <w:r w:rsidR="009125D1" w:rsidRPr="003E04EC">
        <w:rPr>
          <w:sz w:val="24"/>
          <w:szCs w:val="24"/>
          <w:lang w:val="sv-SE"/>
        </w:rPr>
        <w:t>Denna allmänna del kan användas som del av förfrågningsunderlaget i upphandlingen av servicetjänster, utöver specifikation av övriga villkor och krav.</w:t>
      </w:r>
    </w:p>
    <w:p w14:paraId="4DD64413" w14:textId="4A360654" w:rsidR="00D46A71" w:rsidRPr="003E04EC" w:rsidRDefault="009125D1" w:rsidP="002F6399">
      <w:pPr>
        <w:tabs>
          <w:tab w:val="right" w:pos="9026"/>
        </w:tabs>
        <w:spacing w:after="120" w:line="240" w:lineRule="auto"/>
        <w:rPr>
          <w:sz w:val="24"/>
          <w:szCs w:val="24"/>
          <w:lang w:val="sv-SE"/>
        </w:rPr>
      </w:pPr>
      <w:r>
        <w:rPr>
          <w:sz w:val="28"/>
          <w:szCs w:val="28"/>
          <w:lang w:val="sv-SE"/>
        </w:rPr>
        <w:br/>
      </w:r>
      <w:r w:rsidR="00144879" w:rsidRPr="009125D1">
        <w:rPr>
          <w:b/>
          <w:sz w:val="28"/>
          <w:szCs w:val="28"/>
          <w:lang w:val="sv-SE"/>
        </w:rPr>
        <w:t>SYFTE MED UPPHANDLINGEN</w:t>
      </w:r>
      <w:r w:rsidR="00144879">
        <w:rPr>
          <w:b/>
          <w:sz w:val="28"/>
          <w:szCs w:val="28"/>
          <w:lang w:val="sv-SE"/>
        </w:rPr>
        <w:t>, EKONOMI OCH MILJÖ</w:t>
      </w:r>
      <w:r w:rsidR="00144879">
        <w:rPr>
          <w:b/>
          <w:sz w:val="28"/>
          <w:szCs w:val="28"/>
          <w:lang w:val="sv-SE"/>
        </w:rPr>
        <w:br/>
      </w:r>
      <w:r w:rsidR="00D46A71" w:rsidRPr="003E04EC">
        <w:rPr>
          <w:sz w:val="24"/>
          <w:szCs w:val="24"/>
          <w:lang w:val="sv-SE"/>
        </w:rPr>
        <w:t xml:space="preserve">Syftet är att öka fokus på anläggningars funktion och energieffektivitet. Energi är en knapp resurs globalt. Världens reserver av fossila bränslen minskar i snabb takt. Kostnaderna för att utvinna dessa energiresurser ökar i takt med att det blir allt svårare att nå dem. För </w:t>
      </w:r>
      <w:r w:rsidR="00D46A71" w:rsidRPr="003E04EC">
        <w:rPr>
          <w:sz w:val="24"/>
          <w:szCs w:val="24"/>
          <w:lang w:val="sv-SE"/>
        </w:rPr>
        <w:lastRenderedPageBreak/>
        <w:t xml:space="preserve">användarna av energi betyder detta att priserna ökar. Prisutvecklingen på energi är snabbare än övrig kostnadsökning. </w:t>
      </w:r>
    </w:p>
    <w:p w14:paraId="50B4F64B" w14:textId="5C0C4508" w:rsidR="00D46A71" w:rsidRPr="003E04EC" w:rsidRDefault="00D46A71" w:rsidP="002F6399">
      <w:pPr>
        <w:spacing w:after="120" w:line="240" w:lineRule="auto"/>
        <w:rPr>
          <w:sz w:val="24"/>
          <w:szCs w:val="24"/>
          <w:lang w:val="sv-SE"/>
        </w:rPr>
      </w:pPr>
      <w:r w:rsidRPr="003E04EC">
        <w:rPr>
          <w:i/>
          <w:sz w:val="24"/>
          <w:szCs w:val="24"/>
          <w:lang w:val="sv-SE"/>
        </w:rPr>
        <w:t>Kunden AA</w:t>
      </w:r>
      <w:r w:rsidRPr="003E04EC">
        <w:rPr>
          <w:sz w:val="24"/>
          <w:szCs w:val="24"/>
          <w:lang w:val="sv-SE"/>
        </w:rPr>
        <w:t xml:space="preserve"> köper stora mängder energi varje år för att ventilera, värma och kyla lokaler. </w:t>
      </w:r>
    </w:p>
    <w:p w14:paraId="0A4F0340" w14:textId="58805A1E" w:rsidR="00D46A71" w:rsidRPr="003E04EC" w:rsidRDefault="00D46A71" w:rsidP="002F6399">
      <w:pPr>
        <w:spacing w:after="120" w:line="240" w:lineRule="auto"/>
        <w:rPr>
          <w:sz w:val="24"/>
          <w:szCs w:val="24"/>
          <w:lang w:val="sv-SE"/>
        </w:rPr>
      </w:pPr>
      <w:r w:rsidRPr="003E04EC">
        <w:rPr>
          <w:sz w:val="24"/>
          <w:szCs w:val="24"/>
          <w:lang w:val="sv-SE"/>
        </w:rPr>
        <w:t xml:space="preserve">Gemensamt för inköpt energi, inköpta för att skapa nyttigheter </w:t>
      </w:r>
      <w:r w:rsidR="00F53AC3">
        <w:rPr>
          <w:sz w:val="24"/>
          <w:szCs w:val="24"/>
          <w:lang w:val="sv-SE"/>
        </w:rPr>
        <w:t xml:space="preserve">för </w:t>
      </w:r>
      <w:r w:rsidRPr="003E04EC">
        <w:rPr>
          <w:sz w:val="24"/>
          <w:szCs w:val="24"/>
          <w:lang w:val="sv-SE"/>
        </w:rPr>
        <w:t>vår personal, alternativt våra hyresgäster, och verksamhet, är att det i grunden alltid finns råvaror i form av olja, kol, uran, biobränslen etc. Varje använd enhet energi innebär därmed också att det nyttjas bränslen någonstans i det globala eller lokala energiförsörjningssystemet för att tillgodose behovet av energi för att skapa önskad nyttighet hos användaren. Därmed innebär all energianvändning också att den lokala och globala miljön påverkas. Kopplingen mellan energianvändning och miljö är en realitet som alltid skall beaktas.</w:t>
      </w:r>
    </w:p>
    <w:p w14:paraId="3B6B19E3" w14:textId="63D9F543" w:rsidR="00D46A71" w:rsidRPr="003E04EC" w:rsidRDefault="00D46A71" w:rsidP="002F6399">
      <w:pPr>
        <w:spacing w:after="120" w:line="240" w:lineRule="auto"/>
        <w:rPr>
          <w:sz w:val="24"/>
          <w:szCs w:val="24"/>
          <w:lang w:val="sv-SE"/>
        </w:rPr>
      </w:pPr>
      <w:r w:rsidRPr="003E04EC">
        <w:rPr>
          <w:sz w:val="24"/>
          <w:szCs w:val="24"/>
          <w:lang w:val="sv-SE"/>
        </w:rPr>
        <w:t xml:space="preserve">Den övergripande målsättningen med </w:t>
      </w:r>
      <w:r w:rsidR="00B50A54" w:rsidRPr="003E04EC">
        <w:rPr>
          <w:sz w:val="24"/>
          <w:szCs w:val="24"/>
          <w:lang w:val="sv-SE"/>
        </w:rPr>
        <w:t xml:space="preserve">de inköpta tjänsterna </w:t>
      </w:r>
      <w:r w:rsidRPr="003E04EC">
        <w:rPr>
          <w:sz w:val="24"/>
          <w:szCs w:val="24"/>
          <w:lang w:val="sv-SE"/>
        </w:rPr>
        <w:t>är att skapa grunden för ett strukturerat arbetssätt hos vald entreprenör som leder till:</w:t>
      </w:r>
    </w:p>
    <w:p w14:paraId="4DFA8845" w14:textId="2F486432" w:rsidR="00B50A54" w:rsidRPr="003E04EC" w:rsidRDefault="00D46A71" w:rsidP="002F6399">
      <w:pPr>
        <w:pStyle w:val="Liststycke"/>
        <w:numPr>
          <w:ilvl w:val="0"/>
          <w:numId w:val="20"/>
        </w:numPr>
        <w:spacing w:after="120" w:line="240" w:lineRule="auto"/>
        <w:rPr>
          <w:sz w:val="24"/>
          <w:szCs w:val="24"/>
          <w:lang w:val="sv-SE"/>
        </w:rPr>
      </w:pPr>
      <w:r w:rsidRPr="003E04EC">
        <w:rPr>
          <w:sz w:val="24"/>
          <w:szCs w:val="24"/>
          <w:lang w:val="sv-SE"/>
        </w:rPr>
        <w:t>Allt energieffektivare anläggningar och fastigheter</w:t>
      </w:r>
      <w:r w:rsidR="00B50A54" w:rsidRPr="003E04EC">
        <w:rPr>
          <w:sz w:val="24"/>
          <w:szCs w:val="24"/>
          <w:lang w:val="sv-SE"/>
        </w:rPr>
        <w:t>.</w:t>
      </w:r>
    </w:p>
    <w:p w14:paraId="2419525F" w14:textId="77777777" w:rsidR="00B50A54" w:rsidRPr="003E04EC" w:rsidRDefault="00D46A71" w:rsidP="002F6399">
      <w:pPr>
        <w:pStyle w:val="Liststycke"/>
        <w:numPr>
          <w:ilvl w:val="0"/>
          <w:numId w:val="20"/>
        </w:numPr>
        <w:spacing w:after="120" w:line="240" w:lineRule="auto"/>
        <w:rPr>
          <w:sz w:val="24"/>
          <w:szCs w:val="24"/>
          <w:lang w:val="sv-SE"/>
        </w:rPr>
      </w:pPr>
      <w:r w:rsidRPr="003E04EC">
        <w:rPr>
          <w:sz w:val="24"/>
          <w:szCs w:val="24"/>
          <w:lang w:val="sv-SE"/>
        </w:rPr>
        <w:t>Lägre driftkostnader avseende energi och därmed förbättrad lönsamhet</w:t>
      </w:r>
    </w:p>
    <w:p w14:paraId="22CE16DA" w14:textId="16CF71AB" w:rsidR="00B50A54" w:rsidRPr="003E04EC" w:rsidRDefault="00D46A71" w:rsidP="002F6399">
      <w:pPr>
        <w:pStyle w:val="Liststycke"/>
        <w:numPr>
          <w:ilvl w:val="0"/>
          <w:numId w:val="20"/>
        </w:numPr>
        <w:spacing w:after="120" w:line="240" w:lineRule="auto"/>
        <w:rPr>
          <w:sz w:val="24"/>
          <w:szCs w:val="24"/>
          <w:lang w:val="sv-SE"/>
        </w:rPr>
      </w:pPr>
      <w:r w:rsidRPr="003E04EC">
        <w:rPr>
          <w:sz w:val="24"/>
          <w:szCs w:val="24"/>
          <w:lang w:val="sv-SE"/>
        </w:rPr>
        <w:t xml:space="preserve">Minskad miljöpåverkan från </w:t>
      </w:r>
      <w:r w:rsidR="00B50A54" w:rsidRPr="003E04EC">
        <w:rPr>
          <w:sz w:val="24"/>
          <w:szCs w:val="24"/>
          <w:lang w:val="sv-SE"/>
        </w:rPr>
        <w:t>berörda fastigheter/verksamheter.</w:t>
      </w:r>
    </w:p>
    <w:p w14:paraId="14C916D8" w14:textId="5878367E" w:rsidR="00B50A54" w:rsidRPr="003E04EC" w:rsidRDefault="00B50A54" w:rsidP="002F6399">
      <w:pPr>
        <w:pStyle w:val="Liststycke"/>
        <w:numPr>
          <w:ilvl w:val="0"/>
          <w:numId w:val="20"/>
        </w:numPr>
        <w:spacing w:after="120" w:line="240" w:lineRule="auto"/>
        <w:rPr>
          <w:sz w:val="24"/>
          <w:szCs w:val="24"/>
          <w:lang w:val="sv-SE"/>
        </w:rPr>
      </w:pPr>
      <w:r w:rsidRPr="003E04EC">
        <w:rPr>
          <w:sz w:val="24"/>
          <w:szCs w:val="24"/>
          <w:lang w:val="sv-SE"/>
        </w:rPr>
        <w:t>M</w:t>
      </w:r>
      <w:r w:rsidR="00D46A71" w:rsidRPr="003E04EC">
        <w:rPr>
          <w:sz w:val="24"/>
          <w:szCs w:val="24"/>
          <w:lang w:val="sv-SE"/>
        </w:rPr>
        <w:t>inimer</w:t>
      </w:r>
      <w:r w:rsidRPr="003E04EC">
        <w:rPr>
          <w:sz w:val="24"/>
          <w:szCs w:val="24"/>
          <w:lang w:val="sv-SE"/>
        </w:rPr>
        <w:t>a behovet av framtida</w:t>
      </w:r>
      <w:r w:rsidR="00D46A71" w:rsidRPr="003E04EC">
        <w:rPr>
          <w:sz w:val="24"/>
          <w:szCs w:val="24"/>
          <w:lang w:val="sv-SE"/>
        </w:rPr>
        <w:t xml:space="preserve"> investeringar genom att anläggningar och system sköts på ett sådant sätt att deras livslängd förlängs</w:t>
      </w:r>
      <w:r w:rsidRPr="003E04EC">
        <w:rPr>
          <w:sz w:val="24"/>
          <w:szCs w:val="24"/>
          <w:lang w:val="sv-SE"/>
        </w:rPr>
        <w:t>.</w:t>
      </w:r>
    </w:p>
    <w:p w14:paraId="4CE7B740" w14:textId="6F54F7C5" w:rsidR="00B50A54" w:rsidRPr="003E04EC" w:rsidRDefault="00D46A71" w:rsidP="002F6399">
      <w:pPr>
        <w:pStyle w:val="Liststycke"/>
        <w:numPr>
          <w:ilvl w:val="0"/>
          <w:numId w:val="20"/>
        </w:numPr>
        <w:spacing w:after="120" w:line="240" w:lineRule="auto"/>
        <w:rPr>
          <w:sz w:val="24"/>
          <w:szCs w:val="24"/>
          <w:lang w:val="sv-SE"/>
        </w:rPr>
      </w:pPr>
      <w:r w:rsidRPr="003E04EC">
        <w:rPr>
          <w:sz w:val="24"/>
          <w:szCs w:val="24"/>
          <w:lang w:val="sv-SE"/>
        </w:rPr>
        <w:t>Att funktion i befintliga anläggningar upprätthålls</w:t>
      </w:r>
      <w:r w:rsidR="00B50A54" w:rsidRPr="003E04EC">
        <w:rPr>
          <w:sz w:val="24"/>
          <w:szCs w:val="24"/>
          <w:lang w:val="sv-SE"/>
        </w:rPr>
        <w:t>.</w:t>
      </w:r>
    </w:p>
    <w:p w14:paraId="4B228C1D" w14:textId="7A877E26" w:rsidR="002F6399" w:rsidRPr="003E04EC" w:rsidRDefault="00B50A54" w:rsidP="002F6399">
      <w:pPr>
        <w:pStyle w:val="Sidhuvud"/>
        <w:tabs>
          <w:tab w:val="clear" w:pos="4513"/>
        </w:tabs>
        <w:spacing w:after="120"/>
        <w:rPr>
          <w:sz w:val="24"/>
          <w:szCs w:val="24"/>
          <w:lang w:val="sv-SE"/>
        </w:rPr>
      </w:pPr>
      <w:r w:rsidRPr="003E04EC">
        <w:rPr>
          <w:sz w:val="24"/>
          <w:szCs w:val="24"/>
          <w:lang w:val="sv-SE"/>
        </w:rPr>
        <w:t xml:space="preserve">Genom att visa att vi tar vårt ansvar för att nyttja energi effektivt och med så liten miljöpåverkan som möjligt kan </w:t>
      </w:r>
      <w:r w:rsidR="002F6399" w:rsidRPr="003E04EC">
        <w:rPr>
          <w:sz w:val="24"/>
          <w:szCs w:val="24"/>
          <w:lang w:val="sv-SE"/>
        </w:rPr>
        <w:t xml:space="preserve">vi vinna värdefull goodwill. </w:t>
      </w:r>
    </w:p>
    <w:p w14:paraId="36B1CB1E" w14:textId="0141D203" w:rsidR="00D46A71" w:rsidRPr="003E04EC" w:rsidRDefault="002F6399" w:rsidP="003E04EC">
      <w:pPr>
        <w:pStyle w:val="Sidhuvud"/>
        <w:tabs>
          <w:tab w:val="clear" w:pos="4513"/>
        </w:tabs>
        <w:spacing w:after="120"/>
        <w:rPr>
          <w:sz w:val="24"/>
          <w:szCs w:val="24"/>
          <w:lang w:val="sv-SE"/>
        </w:rPr>
      </w:pPr>
      <w:r w:rsidRPr="003E04EC">
        <w:rPr>
          <w:sz w:val="24"/>
          <w:szCs w:val="24"/>
          <w:lang w:val="sv-SE"/>
        </w:rPr>
        <w:t xml:space="preserve">Följande figurer visar på vikten av att jobba aktivt för att t ex minimera energianvändningen för ventilation. Förhållandena som ligger till grund för dessa bilder gäller klimat i Mellansverige och med ett energipris för värme på 1 kr/kWh. </w:t>
      </w:r>
      <w:r w:rsidR="00B50A54">
        <w:rPr>
          <w:sz w:val="28"/>
          <w:szCs w:val="28"/>
          <w:lang w:val="sv-SE"/>
        </w:rPr>
        <w:t xml:space="preserve">                                                                                                                                                                                                                                                                                                                                                                                                                                                                                                                                                                                                                                                                                                     </w:t>
      </w:r>
    </w:p>
    <w:p w14:paraId="5DCA0ED2" w14:textId="77777777" w:rsidR="00D46A71" w:rsidRDefault="00D46A71" w:rsidP="00D46A71">
      <w:pPr>
        <w:pStyle w:val="Sidhuvud"/>
        <w:tabs>
          <w:tab w:val="clear" w:pos="4513"/>
        </w:tabs>
        <w:rPr>
          <w:szCs w:val="24"/>
        </w:rPr>
      </w:pPr>
    </w:p>
    <w:p w14:paraId="2BA76EB9" w14:textId="77777777" w:rsidR="00D46A71" w:rsidRDefault="00D46A71" w:rsidP="00D46A71">
      <w:pPr>
        <w:pStyle w:val="Sidhuvud"/>
        <w:tabs>
          <w:tab w:val="clear" w:pos="4513"/>
        </w:tabs>
        <w:rPr>
          <w:szCs w:val="24"/>
        </w:rPr>
      </w:pPr>
    </w:p>
    <w:p w14:paraId="514F8047" w14:textId="77777777" w:rsidR="00D46A71" w:rsidRDefault="00D46A71" w:rsidP="00D46A71">
      <w:pPr>
        <w:pStyle w:val="Sidhuvud"/>
        <w:tabs>
          <w:tab w:val="clear" w:pos="4513"/>
        </w:tabs>
        <w:rPr>
          <w:szCs w:val="24"/>
        </w:rPr>
      </w:pPr>
      <w:r>
        <w:rPr>
          <w:noProof/>
          <w:lang w:val="sv-SE" w:eastAsia="sv-SE"/>
        </w:rPr>
        <w:lastRenderedPageBreak/>
        <w:drawing>
          <wp:inline distT="0" distB="0" distL="0" distR="0" wp14:anchorId="79E83CC5" wp14:editId="461A2769">
            <wp:extent cx="5199797" cy="3285490"/>
            <wp:effectExtent l="0" t="0" r="1270" b="10160"/>
            <wp:docPr id="3" name="Diagram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1F91229" w14:textId="77777777" w:rsidR="00D46A71" w:rsidRDefault="00D46A71" w:rsidP="00D46A71">
      <w:pPr>
        <w:pStyle w:val="Sidhuvud"/>
        <w:tabs>
          <w:tab w:val="clear" w:pos="4513"/>
        </w:tabs>
        <w:rPr>
          <w:szCs w:val="24"/>
        </w:rPr>
      </w:pPr>
    </w:p>
    <w:p w14:paraId="12CFA11D" w14:textId="6C70EBB7" w:rsidR="00D46A71" w:rsidRPr="002A6199" w:rsidRDefault="00D46A71" w:rsidP="00D46A71">
      <w:pPr>
        <w:pStyle w:val="Sidhuvud"/>
        <w:tabs>
          <w:tab w:val="clear" w:pos="4513"/>
        </w:tabs>
        <w:rPr>
          <w:sz w:val="24"/>
          <w:szCs w:val="24"/>
          <w:lang w:val="sv-SE"/>
        </w:rPr>
      </w:pPr>
      <w:r w:rsidRPr="002A6199">
        <w:rPr>
          <w:sz w:val="24"/>
          <w:szCs w:val="24"/>
          <w:lang w:val="sv-SE"/>
        </w:rPr>
        <w:t>Det betyder t ex att vid en av våra fastigheter, där vi har ett totalt ventilationsluftflöde på 5 m</w:t>
      </w:r>
      <w:r w:rsidRPr="002A6199">
        <w:rPr>
          <w:sz w:val="24"/>
          <w:szCs w:val="24"/>
          <w:vertAlign w:val="superscript"/>
          <w:lang w:val="sv-SE"/>
        </w:rPr>
        <w:t>3</w:t>
      </w:r>
      <w:r w:rsidRPr="002A6199">
        <w:rPr>
          <w:sz w:val="24"/>
          <w:szCs w:val="24"/>
          <w:lang w:val="sv-SE"/>
        </w:rPr>
        <w:t xml:space="preserve">/s, kostar det 21 000 kr extra årligen om vi värmer tilluften 1 (en) grad för mycket, i onödan. </w:t>
      </w:r>
    </w:p>
    <w:p w14:paraId="430FCE01" w14:textId="77777777" w:rsidR="002F6399" w:rsidRPr="002F6399" w:rsidRDefault="002F6399" w:rsidP="00D46A71">
      <w:pPr>
        <w:pStyle w:val="Sidhuvud"/>
        <w:tabs>
          <w:tab w:val="clear" w:pos="4513"/>
        </w:tabs>
        <w:rPr>
          <w:sz w:val="28"/>
          <w:szCs w:val="28"/>
          <w:lang w:val="sv-SE"/>
        </w:rPr>
      </w:pPr>
    </w:p>
    <w:p w14:paraId="42649766" w14:textId="77777777" w:rsidR="00D46A71" w:rsidRDefault="00D46A71" w:rsidP="00D46A71">
      <w:pPr>
        <w:pStyle w:val="Sidhuvud"/>
        <w:tabs>
          <w:tab w:val="clear" w:pos="4513"/>
        </w:tabs>
        <w:rPr>
          <w:szCs w:val="24"/>
        </w:rPr>
      </w:pPr>
      <w:r>
        <w:rPr>
          <w:noProof/>
          <w:lang w:val="sv-SE" w:eastAsia="sv-SE"/>
        </w:rPr>
        <w:drawing>
          <wp:inline distT="0" distB="0" distL="0" distR="0" wp14:anchorId="36884090" wp14:editId="7466C0E8">
            <wp:extent cx="5226685" cy="3207224"/>
            <wp:effectExtent l="0" t="0" r="12065" b="12700"/>
            <wp:docPr id="1" name="Diagram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810F0EF" w14:textId="77777777" w:rsidR="00D46A71" w:rsidRDefault="00D46A71" w:rsidP="00D46A71">
      <w:pPr>
        <w:pStyle w:val="Sidhuvud"/>
        <w:tabs>
          <w:tab w:val="clear" w:pos="4513"/>
        </w:tabs>
        <w:rPr>
          <w:szCs w:val="24"/>
        </w:rPr>
      </w:pPr>
    </w:p>
    <w:p w14:paraId="605B7BE4" w14:textId="3E90E16B" w:rsidR="004C0793" w:rsidRPr="00144879" w:rsidRDefault="00D46A71" w:rsidP="004C0793">
      <w:pPr>
        <w:pStyle w:val="Sidhuvud"/>
        <w:tabs>
          <w:tab w:val="clear" w:pos="4513"/>
        </w:tabs>
        <w:rPr>
          <w:sz w:val="24"/>
          <w:szCs w:val="24"/>
          <w:lang w:val="sv-SE"/>
        </w:rPr>
      </w:pPr>
      <w:r w:rsidRPr="00144879">
        <w:rPr>
          <w:sz w:val="24"/>
          <w:szCs w:val="24"/>
          <w:lang w:val="sv-SE"/>
        </w:rPr>
        <w:lastRenderedPageBreak/>
        <w:t>Att värma 5 m</w:t>
      </w:r>
      <w:r w:rsidRPr="001B085B">
        <w:rPr>
          <w:sz w:val="24"/>
          <w:szCs w:val="24"/>
          <w:vertAlign w:val="superscript"/>
          <w:lang w:val="sv-SE"/>
        </w:rPr>
        <w:t>3</w:t>
      </w:r>
      <w:r w:rsidRPr="00144879">
        <w:rPr>
          <w:sz w:val="24"/>
          <w:szCs w:val="24"/>
          <w:lang w:val="sv-SE"/>
        </w:rPr>
        <w:t xml:space="preserve">/s året runt till 20 </w:t>
      </w:r>
      <w:r w:rsidRPr="001B085B">
        <w:rPr>
          <w:sz w:val="24"/>
          <w:szCs w:val="24"/>
          <w:vertAlign w:val="superscript"/>
          <w:lang w:val="sv-SE"/>
        </w:rPr>
        <w:t>o</w:t>
      </w:r>
      <w:r w:rsidRPr="00144879">
        <w:rPr>
          <w:sz w:val="24"/>
          <w:szCs w:val="24"/>
          <w:lang w:val="sv-SE"/>
        </w:rPr>
        <w:t>C kostar 282 000 kr. Med en fungerande värmeåtervinning är kostnaden hälften eller mindre. Så, att ni som entreprenör håller våra anläggningar igång och på rätt sätt har ett stort ekonomiskt värde för oss.</w:t>
      </w:r>
    </w:p>
    <w:p w14:paraId="59C84F52" w14:textId="6B95A68C" w:rsidR="004C0793" w:rsidRPr="00144879" w:rsidRDefault="00144879" w:rsidP="004C0793">
      <w:pPr>
        <w:pStyle w:val="Sidhuvud"/>
        <w:tabs>
          <w:tab w:val="clear" w:pos="4513"/>
        </w:tabs>
        <w:rPr>
          <w:sz w:val="24"/>
          <w:szCs w:val="24"/>
          <w:lang w:val="sv-SE"/>
        </w:rPr>
      </w:pPr>
      <w:r>
        <w:rPr>
          <w:sz w:val="24"/>
          <w:szCs w:val="24"/>
          <w:lang w:val="sv-SE"/>
        </w:rPr>
        <w:br/>
      </w:r>
    </w:p>
    <w:p w14:paraId="4EEB19D0" w14:textId="351466AD" w:rsidR="004C0793" w:rsidRPr="00144879" w:rsidRDefault="00144879" w:rsidP="004C0793">
      <w:pPr>
        <w:pStyle w:val="Sidhuvud"/>
        <w:tabs>
          <w:tab w:val="clear" w:pos="4513"/>
        </w:tabs>
        <w:rPr>
          <w:sz w:val="24"/>
          <w:szCs w:val="24"/>
          <w:lang w:val="sv-SE"/>
        </w:rPr>
      </w:pPr>
      <w:r w:rsidRPr="00144879">
        <w:rPr>
          <w:b/>
          <w:sz w:val="28"/>
          <w:szCs w:val="28"/>
          <w:lang w:val="sv-SE"/>
        </w:rPr>
        <w:t>KVALIFICERINGSKRAV</w:t>
      </w:r>
      <w:r w:rsidRPr="00144879">
        <w:rPr>
          <w:b/>
          <w:sz w:val="28"/>
          <w:szCs w:val="28"/>
          <w:lang w:val="sv-SE"/>
        </w:rPr>
        <w:br/>
      </w:r>
      <w:r w:rsidR="003E04EC" w:rsidRPr="00144879">
        <w:rPr>
          <w:sz w:val="24"/>
          <w:szCs w:val="24"/>
          <w:lang w:val="sv-SE"/>
        </w:rPr>
        <w:t>Leverantörer av servicetjänsterna ska ha följande kompetenser och erfarenheter:</w:t>
      </w:r>
      <w:r w:rsidR="003E04EC" w:rsidRPr="00144879">
        <w:rPr>
          <w:sz w:val="24"/>
          <w:szCs w:val="24"/>
          <w:lang w:val="sv-SE"/>
        </w:rPr>
        <w:br/>
        <w:t xml:space="preserve">- </w:t>
      </w:r>
      <w:r w:rsidR="008D06D1">
        <w:rPr>
          <w:sz w:val="24"/>
          <w:szCs w:val="24"/>
          <w:lang w:val="sv-SE"/>
        </w:rPr>
        <w:t>Behörighet för OVK (obligatorisk ventilationskontroll) gällande servicetjänster omfattande ventilation</w:t>
      </w:r>
      <w:r w:rsidR="003E04EC" w:rsidRPr="00144879">
        <w:rPr>
          <w:sz w:val="24"/>
          <w:szCs w:val="24"/>
          <w:lang w:val="sv-SE"/>
        </w:rPr>
        <w:br/>
        <w:t xml:space="preserve">- </w:t>
      </w:r>
      <w:proofErr w:type="spellStart"/>
      <w:r w:rsidR="008D06D1">
        <w:rPr>
          <w:sz w:val="24"/>
          <w:szCs w:val="24"/>
          <w:lang w:val="sv-SE"/>
        </w:rPr>
        <w:t>Acckreditering</w:t>
      </w:r>
      <w:proofErr w:type="spellEnd"/>
      <w:r w:rsidR="008D06D1">
        <w:rPr>
          <w:sz w:val="24"/>
          <w:szCs w:val="24"/>
          <w:lang w:val="sv-SE"/>
        </w:rPr>
        <w:t xml:space="preserve"> för kyla enligt </w:t>
      </w:r>
      <w:proofErr w:type="spellStart"/>
      <w:r w:rsidR="008D06D1">
        <w:rPr>
          <w:sz w:val="24"/>
          <w:szCs w:val="24"/>
          <w:lang w:val="sv-SE"/>
        </w:rPr>
        <w:t>Swedac</w:t>
      </w:r>
      <w:proofErr w:type="spellEnd"/>
      <w:r w:rsidR="008D06D1">
        <w:rPr>
          <w:sz w:val="24"/>
          <w:szCs w:val="24"/>
          <w:lang w:val="sv-SE"/>
        </w:rPr>
        <w:t xml:space="preserve"> eller motsvarande internationella organ om tjänsterna avser kyla</w:t>
      </w:r>
      <w:r w:rsidR="003E04EC" w:rsidRPr="00144879">
        <w:rPr>
          <w:sz w:val="24"/>
          <w:szCs w:val="24"/>
          <w:lang w:val="sv-SE"/>
        </w:rPr>
        <w:br/>
      </w:r>
    </w:p>
    <w:p w14:paraId="732C1054" w14:textId="41D2E138" w:rsidR="003E04EC" w:rsidRPr="00144879" w:rsidRDefault="00144879" w:rsidP="003E04EC">
      <w:pPr>
        <w:pStyle w:val="Sidhuvud"/>
        <w:tabs>
          <w:tab w:val="clear" w:pos="4513"/>
        </w:tabs>
        <w:rPr>
          <w:sz w:val="24"/>
          <w:szCs w:val="24"/>
          <w:lang w:val="sv-SE"/>
        </w:rPr>
      </w:pPr>
      <w:r>
        <w:rPr>
          <w:b/>
          <w:sz w:val="28"/>
          <w:szCs w:val="28"/>
          <w:lang w:val="sv-SE"/>
        </w:rPr>
        <w:br/>
      </w:r>
      <w:r w:rsidRPr="00144879">
        <w:rPr>
          <w:b/>
          <w:sz w:val="28"/>
          <w:szCs w:val="28"/>
          <w:lang w:val="sv-SE"/>
        </w:rPr>
        <w:t>BESKRIVNING AV UPPDRAGET</w:t>
      </w:r>
      <w:r w:rsidRPr="00144879">
        <w:rPr>
          <w:b/>
          <w:sz w:val="28"/>
          <w:szCs w:val="28"/>
          <w:lang w:val="sv-SE"/>
        </w:rPr>
        <w:br/>
      </w:r>
      <w:r w:rsidR="003E04EC" w:rsidRPr="00144879">
        <w:rPr>
          <w:i/>
          <w:sz w:val="24"/>
          <w:szCs w:val="24"/>
          <w:lang w:val="sv-SE"/>
        </w:rPr>
        <w:t>Kunden AA</w:t>
      </w:r>
      <w:r w:rsidR="003E04EC" w:rsidRPr="00144879">
        <w:rPr>
          <w:sz w:val="24"/>
          <w:szCs w:val="24"/>
          <w:lang w:val="sv-SE"/>
        </w:rPr>
        <w:t xml:space="preserve"> bedriver följande verksamhet:</w:t>
      </w:r>
    </w:p>
    <w:p w14:paraId="434B9A14" w14:textId="473263D0" w:rsidR="003E04EC" w:rsidRPr="00144879" w:rsidRDefault="003E04EC" w:rsidP="003E04EC">
      <w:pPr>
        <w:pStyle w:val="Sidhuvud"/>
        <w:numPr>
          <w:ilvl w:val="0"/>
          <w:numId w:val="21"/>
        </w:numPr>
        <w:tabs>
          <w:tab w:val="clear" w:pos="4513"/>
        </w:tabs>
        <w:rPr>
          <w:sz w:val="24"/>
          <w:szCs w:val="24"/>
          <w:lang w:val="sv-SE"/>
        </w:rPr>
      </w:pPr>
      <w:r w:rsidRPr="00144879">
        <w:rPr>
          <w:sz w:val="24"/>
          <w:szCs w:val="24"/>
          <w:lang w:val="sv-SE"/>
        </w:rPr>
        <w:t>Uthyrning av bostäder och/eller lokaler</w:t>
      </w:r>
    </w:p>
    <w:p w14:paraId="4662C21D" w14:textId="77777777" w:rsidR="003E04EC" w:rsidRPr="00144879" w:rsidRDefault="003E04EC" w:rsidP="003E04EC">
      <w:pPr>
        <w:pStyle w:val="Sidhuvud"/>
        <w:numPr>
          <w:ilvl w:val="0"/>
          <w:numId w:val="21"/>
        </w:numPr>
        <w:tabs>
          <w:tab w:val="clear" w:pos="4513"/>
        </w:tabs>
        <w:rPr>
          <w:sz w:val="24"/>
          <w:szCs w:val="24"/>
          <w:lang w:val="sv-SE"/>
        </w:rPr>
      </w:pPr>
      <w:r w:rsidRPr="00144879">
        <w:rPr>
          <w:sz w:val="24"/>
          <w:szCs w:val="24"/>
          <w:lang w:val="sv-SE"/>
        </w:rPr>
        <w:t>Kontorsverksamhet i egna lokaler</w:t>
      </w:r>
    </w:p>
    <w:p w14:paraId="0443B2CD" w14:textId="55233503" w:rsidR="003E04EC" w:rsidRPr="00144879" w:rsidRDefault="003E04EC" w:rsidP="003E04EC">
      <w:pPr>
        <w:pStyle w:val="Sidhuvud"/>
        <w:numPr>
          <w:ilvl w:val="0"/>
          <w:numId w:val="21"/>
        </w:numPr>
        <w:tabs>
          <w:tab w:val="clear" w:pos="4513"/>
        </w:tabs>
        <w:rPr>
          <w:i/>
          <w:sz w:val="24"/>
          <w:szCs w:val="24"/>
          <w:lang w:val="sv-SE"/>
        </w:rPr>
      </w:pPr>
      <w:r w:rsidRPr="00144879">
        <w:rPr>
          <w:sz w:val="24"/>
          <w:szCs w:val="24"/>
          <w:lang w:val="sv-SE"/>
        </w:rPr>
        <w:t>Industriell tillverkning i egna lokaler</w:t>
      </w:r>
      <w:r w:rsidRPr="00144879">
        <w:rPr>
          <w:sz w:val="24"/>
          <w:szCs w:val="24"/>
          <w:lang w:val="sv-SE"/>
        </w:rPr>
        <w:br/>
      </w:r>
      <w:r w:rsidRPr="00144879">
        <w:rPr>
          <w:i/>
          <w:sz w:val="24"/>
          <w:szCs w:val="24"/>
          <w:lang w:val="sv-SE"/>
        </w:rPr>
        <w:t>(Stryk det som ej är relevant eller skriv in annat)</w:t>
      </w:r>
    </w:p>
    <w:p w14:paraId="3FF30A60" w14:textId="77777777" w:rsidR="003E04EC" w:rsidRPr="00144879" w:rsidRDefault="003E04EC" w:rsidP="004C0793">
      <w:pPr>
        <w:pStyle w:val="Sidhuvud"/>
        <w:tabs>
          <w:tab w:val="clear" w:pos="4513"/>
        </w:tabs>
        <w:rPr>
          <w:sz w:val="24"/>
          <w:szCs w:val="24"/>
        </w:rPr>
      </w:pPr>
    </w:p>
    <w:p w14:paraId="3C27E905" w14:textId="18549535" w:rsidR="004C0793" w:rsidRPr="00144879" w:rsidRDefault="00144879" w:rsidP="004C0793">
      <w:pPr>
        <w:pStyle w:val="Sidhuvud"/>
        <w:tabs>
          <w:tab w:val="clear" w:pos="4513"/>
        </w:tabs>
        <w:rPr>
          <w:i/>
          <w:sz w:val="24"/>
          <w:szCs w:val="24"/>
          <w:lang w:val="sv-SE"/>
        </w:rPr>
      </w:pPr>
      <w:r w:rsidRPr="00144879">
        <w:rPr>
          <w:b/>
          <w:sz w:val="24"/>
          <w:szCs w:val="24"/>
          <w:lang w:val="sv-SE"/>
        </w:rPr>
        <w:t>Fastigheter</w:t>
      </w:r>
      <w:r>
        <w:rPr>
          <w:b/>
          <w:sz w:val="24"/>
          <w:szCs w:val="24"/>
          <w:lang w:val="sv-SE"/>
        </w:rPr>
        <w:t xml:space="preserve"> som ingår i upphandlingen</w:t>
      </w:r>
      <w:r>
        <w:rPr>
          <w:i/>
          <w:sz w:val="24"/>
          <w:szCs w:val="24"/>
          <w:lang w:val="sv-SE"/>
        </w:rPr>
        <w:t xml:space="preserve"> </w:t>
      </w:r>
      <w:r w:rsidRPr="00144879">
        <w:rPr>
          <w:i/>
          <w:sz w:val="24"/>
          <w:szCs w:val="24"/>
          <w:lang w:val="sv-SE"/>
        </w:rPr>
        <w:br/>
        <w:t>Uppgifter om vilka fastigheter som ingår i upphandlingen av servicetjänster…</w:t>
      </w:r>
    </w:p>
    <w:p w14:paraId="5AC18FEB" w14:textId="02A41111" w:rsidR="00144879" w:rsidRDefault="00144879" w:rsidP="004C0793">
      <w:pPr>
        <w:pStyle w:val="Sidhuvud"/>
        <w:tabs>
          <w:tab w:val="clear" w:pos="4513"/>
        </w:tabs>
        <w:rPr>
          <w:sz w:val="24"/>
          <w:szCs w:val="24"/>
          <w:lang w:val="sv-SE"/>
        </w:rPr>
      </w:pPr>
    </w:p>
    <w:p w14:paraId="6B2F5978" w14:textId="128840F3" w:rsidR="009143DD" w:rsidRDefault="009143DD" w:rsidP="004C0793">
      <w:pPr>
        <w:pStyle w:val="Sidhuvud"/>
        <w:tabs>
          <w:tab w:val="clear" w:pos="4513"/>
        </w:tabs>
        <w:rPr>
          <w:sz w:val="24"/>
          <w:szCs w:val="24"/>
          <w:lang w:val="sv-SE"/>
        </w:rPr>
      </w:pPr>
    </w:p>
    <w:p w14:paraId="1030683F" w14:textId="77777777" w:rsidR="009143DD" w:rsidRDefault="009143DD" w:rsidP="004C0793">
      <w:pPr>
        <w:pStyle w:val="Sidhuvud"/>
        <w:tabs>
          <w:tab w:val="clear" w:pos="4513"/>
        </w:tabs>
        <w:rPr>
          <w:sz w:val="24"/>
          <w:szCs w:val="24"/>
          <w:lang w:val="sv-SE"/>
        </w:rPr>
      </w:pPr>
    </w:p>
    <w:p w14:paraId="7777FEF8" w14:textId="3AA6C8B9" w:rsidR="00144879" w:rsidRDefault="00144879" w:rsidP="004C0793">
      <w:pPr>
        <w:pStyle w:val="Sidhuvud"/>
        <w:tabs>
          <w:tab w:val="clear" w:pos="4513"/>
        </w:tabs>
        <w:rPr>
          <w:sz w:val="24"/>
          <w:szCs w:val="24"/>
          <w:lang w:val="sv-SE"/>
        </w:rPr>
      </w:pPr>
    </w:p>
    <w:p w14:paraId="646A1657" w14:textId="437A38E6" w:rsidR="00144879" w:rsidRPr="00144879" w:rsidRDefault="00144879" w:rsidP="00144879">
      <w:pPr>
        <w:pStyle w:val="Sidhuvud"/>
        <w:tabs>
          <w:tab w:val="clear" w:pos="4513"/>
        </w:tabs>
        <w:rPr>
          <w:sz w:val="24"/>
          <w:szCs w:val="24"/>
        </w:rPr>
      </w:pPr>
      <w:r w:rsidRPr="00144879">
        <w:rPr>
          <w:b/>
          <w:sz w:val="24"/>
          <w:szCs w:val="24"/>
        </w:rPr>
        <w:t>Prioriteringsordning för fastighetsunderhåll</w:t>
      </w:r>
      <w:r w:rsidRPr="00144879">
        <w:rPr>
          <w:b/>
          <w:sz w:val="24"/>
          <w:szCs w:val="24"/>
        </w:rPr>
        <w:br/>
      </w:r>
      <w:r w:rsidRPr="00144879">
        <w:rPr>
          <w:sz w:val="24"/>
          <w:szCs w:val="24"/>
        </w:rPr>
        <w:t xml:space="preserve">Service av fastighetens system skall ske med användande av så lite knappa och miljöpåverkande resurser som möjligt. Det får dock inte gå till överdrift så att andra krav och värderingar äventyras. Därför är det viktigt att fastställa följande </w:t>
      </w:r>
      <w:r w:rsidRPr="00144879">
        <w:rPr>
          <w:b/>
          <w:bCs/>
          <w:i/>
          <w:iCs/>
          <w:sz w:val="24"/>
          <w:szCs w:val="24"/>
        </w:rPr>
        <w:t>prioriteringsordning, som inte skall förbises</w:t>
      </w:r>
      <w:r w:rsidRPr="00144879">
        <w:rPr>
          <w:sz w:val="24"/>
          <w:szCs w:val="24"/>
        </w:rPr>
        <w:t>:</w:t>
      </w:r>
    </w:p>
    <w:p w14:paraId="54E7FD2B" w14:textId="77777777" w:rsidR="00144879" w:rsidRPr="00144879" w:rsidRDefault="00144879" w:rsidP="00144879">
      <w:pPr>
        <w:pStyle w:val="Sidhuvud"/>
        <w:tabs>
          <w:tab w:val="clear" w:pos="4513"/>
        </w:tabs>
        <w:rPr>
          <w:sz w:val="24"/>
          <w:szCs w:val="24"/>
        </w:rPr>
      </w:pPr>
    </w:p>
    <w:p w14:paraId="62E8343C" w14:textId="77777777" w:rsidR="00144879" w:rsidRPr="00144879" w:rsidRDefault="00144879" w:rsidP="00144879">
      <w:pPr>
        <w:pStyle w:val="Sidhuvud"/>
        <w:tabs>
          <w:tab w:val="clear" w:pos="4513"/>
        </w:tabs>
        <w:rPr>
          <w:sz w:val="24"/>
          <w:szCs w:val="24"/>
        </w:rPr>
      </w:pPr>
      <w:r w:rsidRPr="00144879">
        <w:rPr>
          <w:sz w:val="24"/>
          <w:szCs w:val="24"/>
        </w:rPr>
        <w:t xml:space="preserve">1. Myndigheternas krav på </w:t>
      </w:r>
      <w:r w:rsidRPr="00144879">
        <w:rPr>
          <w:i/>
          <w:sz w:val="24"/>
          <w:szCs w:val="24"/>
        </w:rPr>
        <w:t>Kunden AAs</w:t>
      </w:r>
      <w:r w:rsidRPr="00144879">
        <w:rPr>
          <w:sz w:val="24"/>
          <w:szCs w:val="24"/>
        </w:rPr>
        <w:t xml:space="preserve"> verksamhet</w:t>
      </w:r>
    </w:p>
    <w:p w14:paraId="0128C4EE" w14:textId="77777777" w:rsidR="00144879" w:rsidRPr="00144879" w:rsidRDefault="00144879" w:rsidP="00144879">
      <w:pPr>
        <w:pStyle w:val="Sidhuvud"/>
        <w:tabs>
          <w:tab w:val="clear" w:pos="4513"/>
        </w:tabs>
        <w:rPr>
          <w:sz w:val="24"/>
          <w:szCs w:val="24"/>
        </w:rPr>
      </w:pPr>
      <w:r w:rsidRPr="00144879">
        <w:rPr>
          <w:sz w:val="24"/>
          <w:szCs w:val="24"/>
        </w:rPr>
        <w:t>2. Medarbetarnas hälsa, säkerhet och arbetsmiljö</w:t>
      </w:r>
    </w:p>
    <w:p w14:paraId="14179DDA" w14:textId="77777777" w:rsidR="00144879" w:rsidRPr="00144879" w:rsidRDefault="00144879" w:rsidP="00144879">
      <w:pPr>
        <w:pStyle w:val="Sidhuvud"/>
        <w:tabs>
          <w:tab w:val="clear" w:pos="4513"/>
        </w:tabs>
        <w:rPr>
          <w:sz w:val="24"/>
          <w:szCs w:val="24"/>
        </w:rPr>
      </w:pPr>
      <w:r w:rsidRPr="00144879">
        <w:rPr>
          <w:sz w:val="24"/>
          <w:szCs w:val="24"/>
        </w:rPr>
        <w:t>3. Normer för olika verksamheter och tekniska system</w:t>
      </w:r>
    </w:p>
    <w:p w14:paraId="690F814C" w14:textId="77777777" w:rsidR="00144879" w:rsidRPr="00144879" w:rsidRDefault="00144879" w:rsidP="00144879">
      <w:pPr>
        <w:pStyle w:val="Sidhuvud"/>
        <w:tabs>
          <w:tab w:val="clear" w:pos="4513"/>
        </w:tabs>
        <w:rPr>
          <w:sz w:val="24"/>
          <w:szCs w:val="24"/>
        </w:rPr>
      </w:pPr>
      <w:r w:rsidRPr="00144879">
        <w:rPr>
          <w:sz w:val="24"/>
          <w:szCs w:val="24"/>
        </w:rPr>
        <w:t>4. Yttre miljöpåverkan, lokalt och globalt</w:t>
      </w:r>
    </w:p>
    <w:p w14:paraId="7666D596" w14:textId="523D64CF" w:rsidR="00144879" w:rsidRDefault="008A5EE0" w:rsidP="00144879">
      <w:pPr>
        <w:pStyle w:val="Sidhuvud"/>
        <w:tabs>
          <w:tab w:val="clear" w:pos="4513"/>
        </w:tabs>
        <w:rPr>
          <w:sz w:val="24"/>
          <w:szCs w:val="24"/>
        </w:rPr>
      </w:pPr>
      <w:r>
        <w:rPr>
          <w:sz w:val="24"/>
          <w:szCs w:val="24"/>
        </w:rPr>
        <w:br/>
        <w:t>I myndighet</w:t>
      </w:r>
      <w:r w:rsidR="00BB693C">
        <w:rPr>
          <w:sz w:val="24"/>
          <w:szCs w:val="24"/>
        </w:rPr>
        <w:t>ernas krav på fastighetsägare ingår</w:t>
      </w:r>
      <w:r>
        <w:rPr>
          <w:sz w:val="24"/>
          <w:szCs w:val="24"/>
        </w:rPr>
        <w:t xml:space="preserve"> att man ska ha koll på sin energianvändning och göra de åtgärder som är rimliga för att så långt möjligt minska energianvändningen och använda endast förnybar energi. </w:t>
      </w:r>
    </w:p>
    <w:p w14:paraId="7B277EB9" w14:textId="3535858E" w:rsidR="009143DD" w:rsidRDefault="009143DD" w:rsidP="00144879">
      <w:pPr>
        <w:pStyle w:val="Sidhuvud"/>
        <w:tabs>
          <w:tab w:val="clear" w:pos="4513"/>
        </w:tabs>
        <w:rPr>
          <w:sz w:val="24"/>
          <w:szCs w:val="24"/>
        </w:rPr>
      </w:pPr>
    </w:p>
    <w:p w14:paraId="63344AE8" w14:textId="713EB2F9" w:rsidR="009143DD" w:rsidRPr="009143DD" w:rsidRDefault="009143DD" w:rsidP="009143DD">
      <w:pPr>
        <w:pStyle w:val="Sidhuvud"/>
        <w:tabs>
          <w:tab w:val="clear" w:pos="4513"/>
        </w:tabs>
        <w:rPr>
          <w:sz w:val="24"/>
          <w:szCs w:val="24"/>
        </w:rPr>
      </w:pPr>
      <w:r w:rsidRPr="009143DD">
        <w:rPr>
          <w:b/>
          <w:sz w:val="24"/>
          <w:szCs w:val="24"/>
        </w:rPr>
        <w:lastRenderedPageBreak/>
        <w:t>Fokus</w:t>
      </w:r>
      <w:r w:rsidRPr="009143DD">
        <w:rPr>
          <w:b/>
          <w:sz w:val="24"/>
          <w:szCs w:val="24"/>
        </w:rPr>
        <w:br/>
      </w:r>
      <w:r w:rsidRPr="009143DD">
        <w:rPr>
          <w:sz w:val="24"/>
          <w:szCs w:val="24"/>
        </w:rPr>
        <w:t xml:space="preserve">Vi </w:t>
      </w:r>
      <w:r>
        <w:rPr>
          <w:sz w:val="24"/>
          <w:szCs w:val="24"/>
        </w:rPr>
        <w:t xml:space="preserve">vill </w:t>
      </w:r>
      <w:r w:rsidRPr="009143DD">
        <w:rPr>
          <w:sz w:val="24"/>
          <w:szCs w:val="24"/>
        </w:rPr>
        <w:t>att de entreprenörer vi vänder oss till, och som avser att offerera servicetjänster, sätter fokus på följande för oss viktiga faktorer:</w:t>
      </w:r>
    </w:p>
    <w:p w14:paraId="682A9912" w14:textId="77777777" w:rsidR="009143DD" w:rsidRPr="009143DD" w:rsidRDefault="009143DD" w:rsidP="009143DD">
      <w:pPr>
        <w:pStyle w:val="Sidhuvud"/>
        <w:numPr>
          <w:ilvl w:val="0"/>
          <w:numId w:val="22"/>
        </w:numPr>
        <w:tabs>
          <w:tab w:val="clear" w:pos="4513"/>
        </w:tabs>
        <w:rPr>
          <w:sz w:val="24"/>
          <w:szCs w:val="24"/>
        </w:rPr>
      </w:pPr>
      <w:r w:rsidRPr="009143DD">
        <w:rPr>
          <w:sz w:val="24"/>
          <w:szCs w:val="24"/>
        </w:rPr>
        <w:t xml:space="preserve">Intrimning av anläggningar </w:t>
      </w:r>
    </w:p>
    <w:p w14:paraId="453F2BDE" w14:textId="77777777" w:rsidR="009143DD" w:rsidRPr="009143DD" w:rsidRDefault="009143DD" w:rsidP="009143DD">
      <w:pPr>
        <w:pStyle w:val="Sidhuvud"/>
        <w:numPr>
          <w:ilvl w:val="0"/>
          <w:numId w:val="22"/>
        </w:numPr>
        <w:tabs>
          <w:tab w:val="clear" w:pos="4513"/>
        </w:tabs>
        <w:rPr>
          <w:sz w:val="24"/>
          <w:szCs w:val="24"/>
        </w:rPr>
      </w:pPr>
      <w:r w:rsidRPr="009143DD">
        <w:rPr>
          <w:sz w:val="24"/>
          <w:szCs w:val="24"/>
        </w:rPr>
        <w:t>Löpande upprätta hålla en god funktion i våra system och anläggningar</w:t>
      </w:r>
    </w:p>
    <w:p w14:paraId="4409D045" w14:textId="77777777" w:rsidR="009143DD" w:rsidRDefault="009143DD" w:rsidP="009143DD">
      <w:pPr>
        <w:pStyle w:val="Sidhuvud"/>
        <w:numPr>
          <w:ilvl w:val="0"/>
          <w:numId w:val="22"/>
        </w:numPr>
        <w:tabs>
          <w:tab w:val="clear" w:pos="4513"/>
        </w:tabs>
        <w:rPr>
          <w:sz w:val="24"/>
          <w:szCs w:val="24"/>
        </w:rPr>
      </w:pPr>
      <w:r w:rsidRPr="009143DD">
        <w:rPr>
          <w:sz w:val="24"/>
          <w:szCs w:val="24"/>
        </w:rPr>
        <w:t>Kontroll av våra anläggningars drift- och energiprestanda</w:t>
      </w:r>
    </w:p>
    <w:p w14:paraId="2382C5CE" w14:textId="0F8AA24B" w:rsidR="009143DD" w:rsidRPr="009143DD" w:rsidRDefault="009143DD" w:rsidP="009143DD">
      <w:pPr>
        <w:pStyle w:val="Sidhuvud"/>
        <w:numPr>
          <w:ilvl w:val="0"/>
          <w:numId w:val="22"/>
        </w:numPr>
        <w:tabs>
          <w:tab w:val="clear" w:pos="4513"/>
        </w:tabs>
        <w:rPr>
          <w:sz w:val="24"/>
          <w:szCs w:val="24"/>
        </w:rPr>
      </w:pPr>
      <w:r w:rsidRPr="009143DD">
        <w:rPr>
          <w:sz w:val="24"/>
          <w:szCs w:val="24"/>
        </w:rPr>
        <w:t>Identifier</w:t>
      </w:r>
      <w:r>
        <w:rPr>
          <w:sz w:val="24"/>
          <w:szCs w:val="24"/>
        </w:rPr>
        <w:t>ing av</w:t>
      </w:r>
      <w:r w:rsidRPr="009143DD">
        <w:rPr>
          <w:sz w:val="24"/>
          <w:szCs w:val="24"/>
        </w:rPr>
        <w:t xml:space="preserve"> förbättringsmöjligheter</w:t>
      </w:r>
    </w:p>
    <w:p w14:paraId="6AEB47B9" w14:textId="77777777" w:rsidR="009143DD" w:rsidRPr="009143DD" w:rsidRDefault="009143DD" w:rsidP="009143DD">
      <w:pPr>
        <w:pStyle w:val="Sidhuvud"/>
        <w:numPr>
          <w:ilvl w:val="0"/>
          <w:numId w:val="22"/>
        </w:numPr>
        <w:tabs>
          <w:tab w:val="clear" w:pos="4513"/>
        </w:tabs>
        <w:rPr>
          <w:sz w:val="24"/>
          <w:szCs w:val="24"/>
        </w:rPr>
      </w:pPr>
      <w:r w:rsidRPr="009143DD">
        <w:rPr>
          <w:sz w:val="24"/>
          <w:szCs w:val="24"/>
        </w:rPr>
        <w:t xml:space="preserve">Entreprenörens kompetensutveckling av personal som kan komma </w:t>
      </w:r>
      <w:r w:rsidRPr="009143DD">
        <w:rPr>
          <w:i/>
          <w:sz w:val="24"/>
          <w:szCs w:val="24"/>
        </w:rPr>
        <w:t>Kunden AA</w:t>
      </w:r>
      <w:r w:rsidRPr="009143DD">
        <w:rPr>
          <w:sz w:val="24"/>
          <w:szCs w:val="24"/>
        </w:rPr>
        <w:t xml:space="preserve"> till godo</w:t>
      </w:r>
    </w:p>
    <w:p w14:paraId="61516649" w14:textId="77777777" w:rsidR="009143DD" w:rsidRPr="009143DD" w:rsidRDefault="009143DD" w:rsidP="00144879">
      <w:pPr>
        <w:pStyle w:val="Sidhuvud"/>
        <w:tabs>
          <w:tab w:val="clear" w:pos="4513"/>
        </w:tabs>
        <w:rPr>
          <w:sz w:val="24"/>
          <w:szCs w:val="24"/>
        </w:rPr>
      </w:pPr>
    </w:p>
    <w:p w14:paraId="23FFBFA4" w14:textId="5602D1BF" w:rsidR="00803E0B" w:rsidRDefault="009143DD" w:rsidP="001E1D8F">
      <w:pPr>
        <w:pStyle w:val="Sidhuvud"/>
        <w:tabs>
          <w:tab w:val="clear" w:pos="4513"/>
        </w:tabs>
        <w:spacing w:after="120"/>
        <w:rPr>
          <w:sz w:val="24"/>
          <w:szCs w:val="24"/>
        </w:rPr>
      </w:pPr>
      <w:r>
        <w:rPr>
          <w:b/>
          <w:sz w:val="24"/>
          <w:szCs w:val="24"/>
        </w:rPr>
        <w:t>Utförande av service</w:t>
      </w:r>
      <w:r w:rsidRPr="009143DD">
        <w:rPr>
          <w:b/>
          <w:sz w:val="24"/>
          <w:szCs w:val="24"/>
        </w:rPr>
        <w:br/>
      </w:r>
      <w:r w:rsidR="00803E0B">
        <w:rPr>
          <w:sz w:val="24"/>
          <w:szCs w:val="24"/>
        </w:rPr>
        <w:t>Hur service av fastighetens system ska utföras mer i detalj beskrivs i kontraktsvillkoren, vilka bifogas förfrågningsunderlaget.</w:t>
      </w:r>
    </w:p>
    <w:p w14:paraId="0501545B" w14:textId="1F0DD9DD" w:rsidR="00803E0B" w:rsidRDefault="00803E0B" w:rsidP="001E1D8F">
      <w:pPr>
        <w:pStyle w:val="Sidhuvud"/>
        <w:tabs>
          <w:tab w:val="clear" w:pos="4513"/>
        </w:tabs>
        <w:spacing w:after="120"/>
        <w:rPr>
          <w:sz w:val="24"/>
          <w:szCs w:val="24"/>
        </w:rPr>
      </w:pPr>
    </w:p>
    <w:p w14:paraId="64646A5D" w14:textId="5B3BFDF0" w:rsidR="00803E0B" w:rsidRPr="00144879" w:rsidRDefault="00803E0B" w:rsidP="00803E0B">
      <w:pPr>
        <w:pStyle w:val="Sidhuvud"/>
        <w:tabs>
          <w:tab w:val="clear" w:pos="4513"/>
        </w:tabs>
        <w:rPr>
          <w:sz w:val="24"/>
          <w:szCs w:val="24"/>
          <w:lang w:val="sv-SE"/>
        </w:rPr>
      </w:pPr>
      <w:r w:rsidRPr="00144879">
        <w:rPr>
          <w:b/>
          <w:sz w:val="28"/>
          <w:szCs w:val="28"/>
          <w:lang w:val="sv-SE"/>
        </w:rPr>
        <w:t>OFFERTUTVÄRDERING</w:t>
      </w:r>
      <w:r w:rsidRPr="00144879">
        <w:rPr>
          <w:b/>
          <w:sz w:val="28"/>
          <w:szCs w:val="28"/>
          <w:lang w:val="sv-SE"/>
        </w:rPr>
        <w:br/>
      </w:r>
      <w:r>
        <w:rPr>
          <w:sz w:val="24"/>
          <w:szCs w:val="24"/>
          <w:lang w:val="sv-SE"/>
        </w:rPr>
        <w:t>Inkomna offerter kommer att utvärderas utifrån pris och kompetens/erfarenhet.</w:t>
      </w:r>
      <w:r>
        <w:rPr>
          <w:sz w:val="24"/>
          <w:szCs w:val="24"/>
          <w:lang w:val="sv-SE"/>
        </w:rPr>
        <w:br/>
      </w:r>
      <w:r>
        <w:rPr>
          <w:sz w:val="24"/>
          <w:szCs w:val="24"/>
          <w:lang w:val="sv-SE"/>
        </w:rPr>
        <w:br/>
      </w:r>
      <w:r w:rsidRPr="00803E0B">
        <w:rPr>
          <w:i/>
          <w:sz w:val="24"/>
          <w:szCs w:val="24"/>
          <w:lang w:val="sv-SE"/>
        </w:rPr>
        <w:t>Ange vilka utvärderingskriterier som kommer att gälla.</w:t>
      </w:r>
      <w:r>
        <w:rPr>
          <w:sz w:val="24"/>
          <w:szCs w:val="24"/>
          <w:lang w:val="sv-SE"/>
        </w:rPr>
        <w:br/>
      </w:r>
    </w:p>
    <w:p w14:paraId="7B51579C" w14:textId="0ADA7343" w:rsidR="00803E0B" w:rsidRPr="00144879" w:rsidRDefault="00803E0B" w:rsidP="00803E0B">
      <w:pPr>
        <w:pStyle w:val="Sidhuvud"/>
        <w:tabs>
          <w:tab w:val="clear" w:pos="4513"/>
        </w:tabs>
        <w:rPr>
          <w:sz w:val="24"/>
          <w:szCs w:val="24"/>
          <w:lang w:val="sv-SE"/>
        </w:rPr>
      </w:pPr>
      <w:r w:rsidRPr="00144879">
        <w:rPr>
          <w:sz w:val="24"/>
          <w:szCs w:val="24"/>
          <w:lang w:val="sv-SE"/>
        </w:rPr>
        <w:br/>
      </w:r>
      <w:r w:rsidRPr="00144879">
        <w:rPr>
          <w:b/>
          <w:sz w:val="28"/>
          <w:szCs w:val="28"/>
          <w:lang w:val="sv-SE"/>
        </w:rPr>
        <w:t>KONTRAKTSVILLKOR</w:t>
      </w:r>
      <w:r w:rsidRPr="00144879">
        <w:rPr>
          <w:b/>
          <w:sz w:val="28"/>
          <w:szCs w:val="28"/>
          <w:lang w:val="sv-SE"/>
        </w:rPr>
        <w:br/>
      </w:r>
      <w:r w:rsidR="008877AF" w:rsidRPr="00144879">
        <w:rPr>
          <w:i/>
          <w:sz w:val="24"/>
          <w:szCs w:val="24"/>
        </w:rPr>
        <w:t>Kunden AA</w:t>
      </w:r>
      <w:r w:rsidR="008877AF">
        <w:rPr>
          <w:i/>
          <w:sz w:val="24"/>
          <w:szCs w:val="24"/>
        </w:rPr>
        <w:t xml:space="preserve"> avser att teckna följande avtal med uppdragstagaren:</w:t>
      </w:r>
    </w:p>
    <w:p w14:paraId="716BAC9A" w14:textId="2F78BAC4" w:rsidR="00803E0B" w:rsidRDefault="00803E0B" w:rsidP="001E1D8F">
      <w:pPr>
        <w:pStyle w:val="Sidhuvud"/>
        <w:tabs>
          <w:tab w:val="clear" w:pos="4513"/>
        </w:tabs>
        <w:spacing w:after="120"/>
        <w:rPr>
          <w:sz w:val="24"/>
          <w:szCs w:val="24"/>
        </w:rPr>
      </w:pPr>
    </w:p>
    <w:p w14:paraId="4EAA3164" w14:textId="7FC8ED03" w:rsidR="00803E0B" w:rsidRPr="008877AF" w:rsidRDefault="00803E0B" w:rsidP="00803E0B">
      <w:pPr>
        <w:autoSpaceDE w:val="0"/>
        <w:autoSpaceDN w:val="0"/>
        <w:adjustRightInd w:val="0"/>
        <w:spacing w:after="0" w:line="240" w:lineRule="auto"/>
        <w:rPr>
          <w:b/>
          <w:sz w:val="24"/>
          <w:szCs w:val="24"/>
          <w:lang w:val="sv-SE"/>
        </w:rPr>
      </w:pPr>
      <w:r w:rsidRPr="008877AF">
        <w:rPr>
          <w:b/>
          <w:sz w:val="24"/>
          <w:szCs w:val="24"/>
          <w:lang w:val="sv-SE"/>
        </w:rPr>
        <w:t>Parter</w:t>
      </w:r>
    </w:p>
    <w:p w14:paraId="7235A603" w14:textId="72B15658" w:rsidR="00803E0B" w:rsidRPr="008877AF" w:rsidRDefault="008877AF" w:rsidP="00803E0B">
      <w:pPr>
        <w:autoSpaceDE w:val="0"/>
        <w:autoSpaceDN w:val="0"/>
        <w:adjustRightInd w:val="0"/>
        <w:spacing w:after="0" w:line="240" w:lineRule="auto"/>
        <w:rPr>
          <w:sz w:val="24"/>
          <w:szCs w:val="24"/>
          <w:lang w:val="sv-SE"/>
        </w:rPr>
      </w:pPr>
      <w:proofErr w:type="spellStart"/>
      <w:r>
        <w:rPr>
          <w:sz w:val="24"/>
          <w:szCs w:val="24"/>
          <w:lang w:val="sv-SE"/>
        </w:rPr>
        <w:t>Xxx</w:t>
      </w:r>
      <w:proofErr w:type="spellEnd"/>
      <w:r w:rsidR="00803E0B" w:rsidRPr="008877AF">
        <w:rPr>
          <w:sz w:val="24"/>
          <w:szCs w:val="24"/>
          <w:lang w:val="sv-SE"/>
        </w:rPr>
        <w:br/>
      </w:r>
    </w:p>
    <w:p w14:paraId="0F2EB562" w14:textId="709D4679" w:rsidR="00803E0B" w:rsidRPr="008877AF" w:rsidRDefault="008877AF" w:rsidP="00803E0B">
      <w:pPr>
        <w:autoSpaceDE w:val="0"/>
        <w:autoSpaceDN w:val="0"/>
        <w:adjustRightInd w:val="0"/>
        <w:spacing w:after="0" w:line="240" w:lineRule="auto"/>
        <w:rPr>
          <w:b/>
          <w:sz w:val="24"/>
          <w:szCs w:val="24"/>
          <w:lang w:val="sv-SE"/>
        </w:rPr>
      </w:pPr>
      <w:r>
        <w:rPr>
          <w:b/>
          <w:sz w:val="24"/>
          <w:szCs w:val="24"/>
          <w:lang w:val="sv-SE"/>
        </w:rPr>
        <w:t>Avtalsperiod</w:t>
      </w:r>
    </w:p>
    <w:p w14:paraId="0DF1207C" w14:textId="67DA7C4F" w:rsidR="00803E0B" w:rsidRPr="008877AF" w:rsidRDefault="008877AF" w:rsidP="00803E0B">
      <w:pPr>
        <w:autoSpaceDE w:val="0"/>
        <w:autoSpaceDN w:val="0"/>
        <w:adjustRightInd w:val="0"/>
        <w:spacing w:after="0" w:line="240" w:lineRule="auto"/>
        <w:rPr>
          <w:b/>
          <w:sz w:val="24"/>
          <w:szCs w:val="24"/>
          <w:lang w:val="sv-SE"/>
        </w:rPr>
      </w:pPr>
      <w:proofErr w:type="spellStart"/>
      <w:r>
        <w:rPr>
          <w:sz w:val="24"/>
          <w:szCs w:val="24"/>
          <w:lang w:val="sv-SE"/>
        </w:rPr>
        <w:t>Xxx</w:t>
      </w:r>
      <w:proofErr w:type="spellEnd"/>
      <w:r w:rsidR="00803E0B" w:rsidRPr="008877AF">
        <w:rPr>
          <w:sz w:val="24"/>
          <w:szCs w:val="24"/>
          <w:lang w:val="sv-SE"/>
        </w:rPr>
        <w:br/>
      </w:r>
      <w:r w:rsidR="00803E0B" w:rsidRPr="008877AF">
        <w:rPr>
          <w:sz w:val="24"/>
          <w:szCs w:val="24"/>
          <w:lang w:val="sv-SE"/>
        </w:rPr>
        <w:br/>
      </w:r>
      <w:r w:rsidR="00803E0B" w:rsidRPr="008877AF">
        <w:rPr>
          <w:b/>
          <w:sz w:val="24"/>
          <w:szCs w:val="24"/>
          <w:lang w:val="sv-SE"/>
        </w:rPr>
        <w:t>Avtalshandlingar</w:t>
      </w:r>
    </w:p>
    <w:p w14:paraId="7677EB24" w14:textId="77777777" w:rsidR="00803E0B" w:rsidRPr="008877AF" w:rsidRDefault="00803E0B" w:rsidP="00803E0B">
      <w:pPr>
        <w:autoSpaceDE w:val="0"/>
        <w:autoSpaceDN w:val="0"/>
        <w:adjustRightInd w:val="0"/>
        <w:spacing w:after="0" w:line="240" w:lineRule="auto"/>
        <w:rPr>
          <w:sz w:val="24"/>
          <w:szCs w:val="24"/>
          <w:lang w:val="sv-SE"/>
        </w:rPr>
      </w:pPr>
      <w:r w:rsidRPr="008877AF">
        <w:rPr>
          <w:sz w:val="24"/>
          <w:szCs w:val="24"/>
          <w:lang w:val="sv-SE"/>
        </w:rPr>
        <w:t>Avtalshandlingarna kompletterar varandra. Om avtalshandlingarna skulle visa sig vara motsägelsefulla i något avseende, gäller de, om inte omständigheterna uppenbart föranleder annat, sinsemellan i följande ordning.</w:t>
      </w:r>
    </w:p>
    <w:p w14:paraId="21E73081" w14:textId="77777777" w:rsidR="008877AF" w:rsidRDefault="008877AF" w:rsidP="008877AF">
      <w:pPr>
        <w:pStyle w:val="Liststycke"/>
        <w:numPr>
          <w:ilvl w:val="0"/>
          <w:numId w:val="23"/>
        </w:numPr>
        <w:autoSpaceDE w:val="0"/>
        <w:autoSpaceDN w:val="0"/>
        <w:adjustRightInd w:val="0"/>
        <w:spacing w:after="0" w:line="240" w:lineRule="auto"/>
        <w:rPr>
          <w:sz w:val="24"/>
          <w:szCs w:val="24"/>
          <w:lang w:val="sv-SE"/>
        </w:rPr>
      </w:pPr>
      <w:r>
        <w:rPr>
          <w:sz w:val="24"/>
          <w:szCs w:val="24"/>
          <w:lang w:val="sv-SE"/>
        </w:rPr>
        <w:t>F</w:t>
      </w:r>
      <w:r w:rsidRPr="008877AF">
        <w:rPr>
          <w:sz w:val="24"/>
          <w:szCs w:val="24"/>
          <w:lang w:val="sv-SE"/>
        </w:rPr>
        <w:t xml:space="preserve">örfrågningsunderlagets </w:t>
      </w:r>
      <w:r>
        <w:rPr>
          <w:sz w:val="24"/>
          <w:szCs w:val="24"/>
          <w:lang w:val="sv-SE"/>
        </w:rPr>
        <w:t>beskrivningar under avsnitt ”S</w:t>
      </w:r>
      <w:r w:rsidRPr="008877AF">
        <w:rPr>
          <w:sz w:val="24"/>
          <w:szCs w:val="24"/>
          <w:lang w:val="sv-SE"/>
        </w:rPr>
        <w:t>yfte med upphandlingen</w:t>
      </w:r>
      <w:r>
        <w:rPr>
          <w:sz w:val="24"/>
          <w:szCs w:val="24"/>
          <w:lang w:val="sv-SE"/>
        </w:rPr>
        <w:t xml:space="preserve"> </w:t>
      </w:r>
      <w:r w:rsidRPr="008877AF">
        <w:rPr>
          <w:sz w:val="24"/>
          <w:szCs w:val="24"/>
          <w:lang w:val="sv-SE"/>
        </w:rPr>
        <w:t>ekonomi och miljö</w:t>
      </w:r>
      <w:r>
        <w:rPr>
          <w:sz w:val="24"/>
          <w:szCs w:val="24"/>
          <w:lang w:val="sv-SE"/>
        </w:rPr>
        <w:t>”</w:t>
      </w:r>
      <w:r w:rsidRPr="008877AF">
        <w:rPr>
          <w:sz w:val="24"/>
          <w:szCs w:val="24"/>
          <w:lang w:val="sv-SE"/>
        </w:rPr>
        <w:t xml:space="preserve"> samt avsnittet </w:t>
      </w:r>
      <w:r>
        <w:rPr>
          <w:sz w:val="24"/>
          <w:szCs w:val="24"/>
          <w:lang w:val="sv-SE"/>
        </w:rPr>
        <w:t>”B</w:t>
      </w:r>
      <w:r w:rsidRPr="008877AF">
        <w:rPr>
          <w:sz w:val="24"/>
          <w:szCs w:val="24"/>
          <w:lang w:val="sv-SE"/>
        </w:rPr>
        <w:t>eskrivning av uppdraget</w:t>
      </w:r>
      <w:r>
        <w:rPr>
          <w:sz w:val="24"/>
          <w:szCs w:val="24"/>
          <w:lang w:val="sv-SE"/>
        </w:rPr>
        <w:t>”.</w:t>
      </w:r>
    </w:p>
    <w:p w14:paraId="09E14CFD" w14:textId="77777777" w:rsidR="008877AF" w:rsidRDefault="00803E0B" w:rsidP="00803E0B">
      <w:pPr>
        <w:pStyle w:val="Liststycke"/>
        <w:numPr>
          <w:ilvl w:val="0"/>
          <w:numId w:val="23"/>
        </w:numPr>
        <w:autoSpaceDE w:val="0"/>
        <w:autoSpaceDN w:val="0"/>
        <w:adjustRightInd w:val="0"/>
        <w:spacing w:after="0" w:line="240" w:lineRule="auto"/>
        <w:rPr>
          <w:sz w:val="24"/>
          <w:szCs w:val="24"/>
          <w:lang w:val="sv-SE"/>
        </w:rPr>
      </w:pPr>
      <w:r w:rsidRPr="008877AF">
        <w:rPr>
          <w:sz w:val="24"/>
          <w:szCs w:val="24"/>
          <w:lang w:val="sv-SE"/>
        </w:rPr>
        <w:t>Eventuella ändringar och tillägg till Avtalet.</w:t>
      </w:r>
    </w:p>
    <w:p w14:paraId="5D5FBE19" w14:textId="16846882" w:rsidR="008877AF" w:rsidRDefault="00803E0B" w:rsidP="00803E0B">
      <w:pPr>
        <w:pStyle w:val="Liststycke"/>
        <w:numPr>
          <w:ilvl w:val="0"/>
          <w:numId w:val="23"/>
        </w:numPr>
        <w:autoSpaceDE w:val="0"/>
        <w:autoSpaceDN w:val="0"/>
        <w:adjustRightInd w:val="0"/>
        <w:spacing w:after="0" w:line="240" w:lineRule="auto"/>
        <w:rPr>
          <w:sz w:val="24"/>
          <w:szCs w:val="24"/>
          <w:lang w:val="sv-SE"/>
        </w:rPr>
      </w:pPr>
      <w:r w:rsidRPr="008877AF">
        <w:rPr>
          <w:sz w:val="24"/>
          <w:szCs w:val="24"/>
          <w:lang w:val="sv-SE"/>
        </w:rPr>
        <w:t>Avtalet</w:t>
      </w:r>
      <w:r w:rsidR="008877AF">
        <w:rPr>
          <w:sz w:val="24"/>
          <w:szCs w:val="24"/>
          <w:lang w:val="sv-SE"/>
        </w:rPr>
        <w:t xml:space="preserve"> och beskrivningar av byggnader och system</w:t>
      </w:r>
      <w:r w:rsidR="00417759">
        <w:rPr>
          <w:sz w:val="24"/>
          <w:szCs w:val="24"/>
          <w:lang w:val="sv-SE"/>
        </w:rPr>
        <w:t>.</w:t>
      </w:r>
    </w:p>
    <w:p w14:paraId="4AAF4EAD" w14:textId="77777777" w:rsidR="008877AF" w:rsidRDefault="008877AF" w:rsidP="00803E0B">
      <w:pPr>
        <w:pStyle w:val="Liststycke"/>
        <w:numPr>
          <w:ilvl w:val="0"/>
          <w:numId w:val="23"/>
        </w:numPr>
        <w:autoSpaceDE w:val="0"/>
        <w:autoSpaceDN w:val="0"/>
        <w:adjustRightInd w:val="0"/>
        <w:spacing w:after="0" w:line="240" w:lineRule="auto"/>
        <w:rPr>
          <w:sz w:val="24"/>
          <w:szCs w:val="24"/>
          <w:lang w:val="sv-SE"/>
        </w:rPr>
      </w:pPr>
      <w:r>
        <w:rPr>
          <w:sz w:val="24"/>
          <w:szCs w:val="24"/>
          <w:lang w:val="sv-SE"/>
        </w:rPr>
        <w:t>Övriga delar av f</w:t>
      </w:r>
      <w:r w:rsidR="00803E0B" w:rsidRPr="008877AF">
        <w:rPr>
          <w:sz w:val="24"/>
          <w:szCs w:val="24"/>
          <w:lang w:val="sv-SE"/>
        </w:rPr>
        <w:t>örfrågningsunderlag</w:t>
      </w:r>
    </w:p>
    <w:p w14:paraId="63CA4FA7" w14:textId="1DF1DB47" w:rsidR="008877AF" w:rsidRPr="001B085B" w:rsidRDefault="00803E0B" w:rsidP="00803E0B">
      <w:pPr>
        <w:pStyle w:val="Liststycke"/>
        <w:numPr>
          <w:ilvl w:val="0"/>
          <w:numId w:val="23"/>
        </w:numPr>
        <w:autoSpaceDE w:val="0"/>
        <w:autoSpaceDN w:val="0"/>
        <w:adjustRightInd w:val="0"/>
        <w:spacing w:after="0" w:line="240" w:lineRule="auto"/>
        <w:rPr>
          <w:color w:val="000000" w:themeColor="text1"/>
          <w:sz w:val="24"/>
          <w:szCs w:val="24"/>
          <w:lang w:val="sv-SE"/>
        </w:rPr>
      </w:pPr>
      <w:r w:rsidRPr="001B085B">
        <w:rPr>
          <w:color w:val="000000" w:themeColor="text1"/>
          <w:sz w:val="24"/>
          <w:szCs w:val="24"/>
          <w:lang w:val="sv-SE"/>
        </w:rPr>
        <w:t>A</w:t>
      </w:r>
      <w:r w:rsidR="001B085B">
        <w:rPr>
          <w:color w:val="000000" w:themeColor="text1"/>
          <w:sz w:val="24"/>
          <w:szCs w:val="24"/>
          <w:lang w:val="sv-SE"/>
        </w:rPr>
        <w:t>BFF15</w:t>
      </w:r>
      <w:r w:rsidR="00417759" w:rsidRPr="001B085B">
        <w:rPr>
          <w:color w:val="000000" w:themeColor="text1"/>
          <w:sz w:val="24"/>
          <w:szCs w:val="24"/>
          <w:lang w:val="sv-SE"/>
        </w:rPr>
        <w:t xml:space="preserve"> </w:t>
      </w:r>
    </w:p>
    <w:p w14:paraId="01C280E2" w14:textId="5B5B975A" w:rsidR="00803E0B" w:rsidRPr="008877AF" w:rsidRDefault="00803E0B" w:rsidP="00803E0B">
      <w:pPr>
        <w:pStyle w:val="Liststycke"/>
        <w:numPr>
          <w:ilvl w:val="0"/>
          <w:numId w:val="23"/>
        </w:numPr>
        <w:autoSpaceDE w:val="0"/>
        <w:autoSpaceDN w:val="0"/>
        <w:adjustRightInd w:val="0"/>
        <w:spacing w:after="0" w:line="240" w:lineRule="auto"/>
        <w:rPr>
          <w:sz w:val="24"/>
          <w:szCs w:val="24"/>
          <w:lang w:val="sv-SE"/>
        </w:rPr>
      </w:pPr>
      <w:r w:rsidRPr="008877AF">
        <w:rPr>
          <w:sz w:val="24"/>
          <w:szCs w:val="24"/>
          <w:lang w:val="sv-SE"/>
        </w:rPr>
        <w:t>Anbud från Uppdragstagaren</w:t>
      </w:r>
    </w:p>
    <w:p w14:paraId="6CA1CAAA" w14:textId="15E8C75C" w:rsidR="008877AF" w:rsidRDefault="008877AF" w:rsidP="00803E0B">
      <w:pPr>
        <w:autoSpaceDE w:val="0"/>
        <w:autoSpaceDN w:val="0"/>
        <w:adjustRightInd w:val="0"/>
        <w:spacing w:after="0" w:line="240" w:lineRule="auto"/>
        <w:rPr>
          <w:sz w:val="24"/>
          <w:szCs w:val="24"/>
          <w:lang w:val="sv-SE"/>
        </w:rPr>
      </w:pPr>
    </w:p>
    <w:p w14:paraId="3F576DEA" w14:textId="77777777" w:rsidR="005B0AF4" w:rsidRDefault="005B0AF4" w:rsidP="00803E0B">
      <w:pPr>
        <w:autoSpaceDE w:val="0"/>
        <w:autoSpaceDN w:val="0"/>
        <w:adjustRightInd w:val="0"/>
        <w:spacing w:after="0" w:line="240" w:lineRule="auto"/>
        <w:rPr>
          <w:b/>
          <w:sz w:val="24"/>
          <w:szCs w:val="24"/>
          <w:lang w:val="sv-SE"/>
        </w:rPr>
      </w:pPr>
    </w:p>
    <w:p w14:paraId="025BBDC1" w14:textId="22B487BA" w:rsidR="005B0AF4" w:rsidRPr="005B0AF4" w:rsidRDefault="005B0AF4" w:rsidP="005B0AF4">
      <w:pPr>
        <w:autoSpaceDE w:val="0"/>
        <w:autoSpaceDN w:val="0"/>
        <w:adjustRightInd w:val="0"/>
        <w:spacing w:after="0" w:line="240" w:lineRule="auto"/>
        <w:rPr>
          <w:b/>
          <w:sz w:val="24"/>
          <w:szCs w:val="24"/>
          <w:lang w:val="sv-SE"/>
        </w:rPr>
      </w:pPr>
      <w:r w:rsidRPr="005B0AF4">
        <w:rPr>
          <w:b/>
          <w:sz w:val="24"/>
          <w:szCs w:val="24"/>
          <w:lang w:val="sv-SE"/>
        </w:rPr>
        <w:t>Genomförandet av uppdraget</w:t>
      </w:r>
    </w:p>
    <w:p w14:paraId="148B528F" w14:textId="07BD8D81" w:rsidR="005B0AF4" w:rsidRDefault="005B0AF4" w:rsidP="005B0AF4">
      <w:pPr>
        <w:pStyle w:val="Sidhuvud"/>
        <w:tabs>
          <w:tab w:val="clear" w:pos="4513"/>
        </w:tabs>
        <w:spacing w:after="120"/>
        <w:rPr>
          <w:sz w:val="24"/>
          <w:szCs w:val="24"/>
        </w:rPr>
      </w:pPr>
      <w:r w:rsidRPr="009143DD">
        <w:rPr>
          <w:sz w:val="24"/>
          <w:szCs w:val="24"/>
        </w:rPr>
        <w:t xml:space="preserve">Denna </w:t>
      </w:r>
      <w:r>
        <w:rPr>
          <w:sz w:val="24"/>
          <w:szCs w:val="24"/>
        </w:rPr>
        <w:t>allmänna beskrivning av uppdraget i förfrågningsunderlaget a</w:t>
      </w:r>
      <w:r w:rsidRPr="009143DD">
        <w:rPr>
          <w:sz w:val="24"/>
          <w:szCs w:val="24"/>
        </w:rPr>
        <w:t xml:space="preserve">nvänds </w:t>
      </w:r>
      <w:r>
        <w:rPr>
          <w:sz w:val="24"/>
          <w:szCs w:val="24"/>
        </w:rPr>
        <w:t>för</w:t>
      </w:r>
      <w:r w:rsidRPr="009143DD">
        <w:rPr>
          <w:sz w:val="24"/>
          <w:szCs w:val="24"/>
        </w:rPr>
        <w:t xml:space="preserve"> alla tillämpliga anläggningar och system</w:t>
      </w:r>
      <w:r>
        <w:rPr>
          <w:sz w:val="24"/>
          <w:szCs w:val="24"/>
        </w:rPr>
        <w:t xml:space="preserve"> i berörda fastigheter</w:t>
      </w:r>
      <w:r w:rsidRPr="009143DD">
        <w:rPr>
          <w:sz w:val="24"/>
          <w:szCs w:val="24"/>
        </w:rPr>
        <w:t>. I bilagorna 1 – 4</w:t>
      </w:r>
      <w:r>
        <w:rPr>
          <w:sz w:val="24"/>
          <w:szCs w:val="24"/>
        </w:rPr>
        <w:t xml:space="preserve"> till avtalet</w:t>
      </w:r>
      <w:r w:rsidRPr="009143DD">
        <w:rPr>
          <w:sz w:val="24"/>
          <w:szCs w:val="24"/>
        </w:rPr>
        <w:t xml:space="preserve"> finns detaljerade </w:t>
      </w:r>
      <w:r w:rsidR="004A113B">
        <w:rPr>
          <w:sz w:val="24"/>
          <w:szCs w:val="24"/>
        </w:rPr>
        <w:t>checklistor</w:t>
      </w:r>
      <w:r w:rsidRPr="009143DD">
        <w:rPr>
          <w:sz w:val="24"/>
          <w:szCs w:val="24"/>
        </w:rPr>
        <w:t xml:space="preserve"> för servicetjänster relaterade till ventilation, värme, kyla samt styr- och reglerfunktioner. Det sistnämnda kommer givetvis in i de tre första systemen och behöver inte alltid behandlas separat.</w:t>
      </w:r>
    </w:p>
    <w:p w14:paraId="3FEAE954" w14:textId="77777777" w:rsidR="005B0AF4" w:rsidRPr="001E1D8F" w:rsidRDefault="005B0AF4" w:rsidP="005B0AF4">
      <w:pPr>
        <w:pStyle w:val="Sidhuvud"/>
        <w:tabs>
          <w:tab w:val="clear" w:pos="4513"/>
        </w:tabs>
        <w:spacing w:after="120"/>
        <w:rPr>
          <w:sz w:val="24"/>
          <w:szCs w:val="24"/>
        </w:rPr>
      </w:pPr>
      <w:r w:rsidRPr="001E1D8F">
        <w:rPr>
          <w:sz w:val="24"/>
          <w:szCs w:val="24"/>
        </w:rPr>
        <w:t xml:space="preserve">Dessa checklistor föreslås användas av vald entreprenör vid varje besök inom ramen för det serviceavtal som tecknas. Om entreprenören har egna checklistor som ger samma utfall kan överenskommelse ske med </w:t>
      </w:r>
      <w:r w:rsidRPr="001E1D8F">
        <w:rPr>
          <w:i/>
          <w:sz w:val="24"/>
          <w:szCs w:val="24"/>
        </w:rPr>
        <w:t>Kunden AA</w:t>
      </w:r>
      <w:r w:rsidRPr="001E1D8F">
        <w:rPr>
          <w:sz w:val="24"/>
          <w:szCs w:val="24"/>
        </w:rPr>
        <w:t xml:space="preserve"> om att använda entreprenörens checklistor.</w:t>
      </w:r>
    </w:p>
    <w:p w14:paraId="320620E5" w14:textId="77777777" w:rsidR="005B0AF4" w:rsidRPr="001E1D8F" w:rsidRDefault="005B0AF4" w:rsidP="005B0AF4">
      <w:pPr>
        <w:pStyle w:val="Sidhuvud"/>
        <w:tabs>
          <w:tab w:val="clear" w:pos="4513"/>
        </w:tabs>
        <w:spacing w:after="120"/>
        <w:rPr>
          <w:sz w:val="24"/>
          <w:szCs w:val="24"/>
        </w:rPr>
      </w:pPr>
      <w:r w:rsidRPr="001E1D8F">
        <w:rPr>
          <w:sz w:val="24"/>
          <w:szCs w:val="24"/>
        </w:rPr>
        <w:t>Vid varje tillfälle som entreprenörens anställda besöker och genomför service på resp</w:t>
      </w:r>
      <w:r>
        <w:rPr>
          <w:sz w:val="24"/>
          <w:szCs w:val="24"/>
        </w:rPr>
        <w:t>ektive</w:t>
      </w:r>
      <w:r w:rsidRPr="001E1D8F">
        <w:rPr>
          <w:sz w:val="24"/>
          <w:szCs w:val="24"/>
        </w:rPr>
        <w:t xml:space="preserve"> anläggning skall besöket kvitteras av behörig person hos </w:t>
      </w:r>
      <w:r w:rsidRPr="001E1D8F">
        <w:rPr>
          <w:i/>
          <w:sz w:val="24"/>
          <w:szCs w:val="24"/>
        </w:rPr>
        <w:t>Kunden AA</w:t>
      </w:r>
      <w:r w:rsidRPr="001E1D8F">
        <w:rPr>
          <w:sz w:val="24"/>
          <w:szCs w:val="24"/>
        </w:rPr>
        <w:t>. Vid detta tillfälle sker muntlig avrapportering som sedan följs upp med skriftlig rapport, i form av ifyllda checklistor.</w:t>
      </w:r>
    </w:p>
    <w:p w14:paraId="3028C1D1" w14:textId="726EA700" w:rsidR="005B0AF4" w:rsidRPr="001B085B" w:rsidRDefault="005B0AF4" w:rsidP="005B0AF4">
      <w:pPr>
        <w:pStyle w:val="Sidhuvud"/>
        <w:tabs>
          <w:tab w:val="clear" w:pos="4513"/>
        </w:tabs>
        <w:spacing w:after="120"/>
        <w:rPr>
          <w:strike/>
          <w:sz w:val="24"/>
          <w:szCs w:val="24"/>
        </w:rPr>
      </w:pPr>
      <w:r w:rsidRPr="001E1D8F">
        <w:rPr>
          <w:sz w:val="24"/>
          <w:szCs w:val="24"/>
        </w:rPr>
        <w:t>Förslag till förbättringar uppmuntras</w:t>
      </w:r>
      <w:r>
        <w:rPr>
          <w:sz w:val="24"/>
          <w:szCs w:val="24"/>
        </w:rPr>
        <w:t xml:space="preserve"> </w:t>
      </w:r>
      <w:r w:rsidRPr="001B085B">
        <w:rPr>
          <w:sz w:val="24"/>
          <w:szCs w:val="24"/>
        </w:rPr>
        <w:t>och rapporteras</w:t>
      </w:r>
      <w:r>
        <w:rPr>
          <w:sz w:val="24"/>
          <w:szCs w:val="24"/>
        </w:rPr>
        <w:t xml:space="preserve"> </w:t>
      </w:r>
      <w:r w:rsidR="00BA3325">
        <w:rPr>
          <w:sz w:val="24"/>
          <w:szCs w:val="24"/>
        </w:rPr>
        <w:t>till beställaren efter varje besök, se resp. bilaga</w:t>
      </w:r>
      <w:r w:rsidR="001B085B">
        <w:rPr>
          <w:sz w:val="24"/>
          <w:szCs w:val="24"/>
        </w:rPr>
        <w:t>.</w:t>
      </w:r>
    </w:p>
    <w:p w14:paraId="26A0337D" w14:textId="77777777" w:rsidR="005B0AF4" w:rsidRDefault="005B0AF4" w:rsidP="005B0AF4">
      <w:pPr>
        <w:pStyle w:val="Sidhuvud"/>
        <w:tabs>
          <w:tab w:val="clear" w:pos="4513"/>
        </w:tabs>
        <w:spacing w:after="120"/>
        <w:rPr>
          <w:sz w:val="24"/>
          <w:szCs w:val="24"/>
        </w:rPr>
      </w:pPr>
      <w:r w:rsidRPr="001E1D8F">
        <w:rPr>
          <w:sz w:val="24"/>
          <w:szCs w:val="24"/>
        </w:rPr>
        <w:t>Vid fel eller haverier som föranleder akuta besök skall alltid orsak fastställas samt åtgärder vidtas för att om möjligt undvika att liknande situation uppstår igen.</w:t>
      </w:r>
    </w:p>
    <w:p w14:paraId="4C983112" w14:textId="600885FC" w:rsidR="00307895" w:rsidRDefault="005B0AF4" w:rsidP="00307895">
      <w:pPr>
        <w:pStyle w:val="Sidhuvud"/>
        <w:tabs>
          <w:tab w:val="clear" w:pos="4513"/>
        </w:tabs>
        <w:spacing w:after="120"/>
        <w:rPr>
          <w:sz w:val="24"/>
          <w:szCs w:val="24"/>
        </w:rPr>
      </w:pPr>
      <w:r>
        <w:rPr>
          <w:sz w:val="24"/>
          <w:szCs w:val="24"/>
        </w:rPr>
        <w:br/>
      </w:r>
      <w:r w:rsidRPr="005B0AF4">
        <w:rPr>
          <w:b/>
          <w:sz w:val="24"/>
          <w:szCs w:val="24"/>
        </w:rPr>
        <w:t>Uppföljning</w:t>
      </w:r>
      <w:r w:rsidRPr="005B0AF4">
        <w:rPr>
          <w:b/>
          <w:sz w:val="24"/>
          <w:szCs w:val="24"/>
        </w:rPr>
        <w:br/>
      </w:r>
      <w:r w:rsidR="00307895" w:rsidRPr="005B0AF4">
        <w:rPr>
          <w:sz w:val="24"/>
          <w:szCs w:val="24"/>
        </w:rPr>
        <w:t xml:space="preserve">Som beställare vill vi få </w:t>
      </w:r>
      <w:r w:rsidR="00307895">
        <w:rPr>
          <w:sz w:val="24"/>
          <w:szCs w:val="24"/>
        </w:rPr>
        <w:t xml:space="preserve">bekräftat </w:t>
      </w:r>
      <w:r w:rsidR="00BA3325">
        <w:rPr>
          <w:sz w:val="24"/>
          <w:szCs w:val="24"/>
        </w:rPr>
        <w:t xml:space="preserve">att </w:t>
      </w:r>
      <w:r w:rsidR="00307895">
        <w:rPr>
          <w:sz w:val="24"/>
          <w:szCs w:val="24"/>
        </w:rPr>
        <w:t xml:space="preserve">planerad service genomförts och att </w:t>
      </w:r>
      <w:r w:rsidR="00307895" w:rsidRPr="005B0AF4">
        <w:rPr>
          <w:sz w:val="24"/>
          <w:szCs w:val="24"/>
        </w:rPr>
        <w:t xml:space="preserve">våra anläggningar drivs så effektivt som möjligt. Det innebär att vi vill avtala om upprätthållande av </w:t>
      </w:r>
      <w:r w:rsidR="005F6CD9">
        <w:rPr>
          <w:sz w:val="24"/>
          <w:szCs w:val="24"/>
        </w:rPr>
        <w:t>nedanstående parametrar. Leverantören kommer att ha möjlighet att verifiera parametrarna innan avtalets tecknande, i syfte att parterna ska vara överens om vi</w:t>
      </w:r>
      <w:r w:rsidR="001B085B">
        <w:rPr>
          <w:sz w:val="24"/>
          <w:szCs w:val="24"/>
        </w:rPr>
        <w:t>lka nivåer som ska gälla.</w:t>
      </w:r>
    </w:p>
    <w:p w14:paraId="45F06234" w14:textId="77777777" w:rsidR="00307895" w:rsidRDefault="00307895" w:rsidP="00307895">
      <w:pPr>
        <w:pStyle w:val="Sidhuvud"/>
        <w:tabs>
          <w:tab w:val="clear" w:pos="4513"/>
        </w:tabs>
        <w:spacing w:after="120"/>
        <w:rPr>
          <w:sz w:val="24"/>
          <w:szCs w:val="24"/>
        </w:rPr>
      </w:pPr>
      <w:r w:rsidRPr="00307895">
        <w:rPr>
          <w:sz w:val="24"/>
          <w:szCs w:val="24"/>
          <w:u w:val="single"/>
        </w:rPr>
        <w:t>Temperatur</w:t>
      </w:r>
      <w:r>
        <w:rPr>
          <w:sz w:val="24"/>
          <w:szCs w:val="24"/>
        </w:rPr>
        <w:br/>
      </w:r>
      <w:r w:rsidR="005B0AF4" w:rsidRPr="005B0AF4">
        <w:rPr>
          <w:sz w:val="24"/>
          <w:szCs w:val="24"/>
        </w:rPr>
        <w:t>Inomhustemperaturen skall vara _______</w:t>
      </w:r>
      <w:r w:rsidR="005B0AF4" w:rsidRPr="00307895">
        <w:rPr>
          <w:sz w:val="24"/>
          <w:szCs w:val="24"/>
          <w:vertAlign w:val="superscript"/>
        </w:rPr>
        <w:t>o</w:t>
      </w:r>
      <w:r w:rsidR="005B0AF4" w:rsidRPr="005B0AF4">
        <w:rPr>
          <w:sz w:val="24"/>
          <w:szCs w:val="24"/>
        </w:rPr>
        <w:t>C</w:t>
      </w:r>
      <w:r>
        <w:rPr>
          <w:sz w:val="24"/>
          <w:szCs w:val="24"/>
        </w:rPr>
        <w:t>,</w:t>
      </w:r>
      <w:r w:rsidR="005B0AF4" w:rsidRPr="005B0AF4">
        <w:rPr>
          <w:sz w:val="24"/>
          <w:szCs w:val="24"/>
        </w:rPr>
        <w:t xml:space="preserve"> plus</w:t>
      </w:r>
      <w:r>
        <w:rPr>
          <w:sz w:val="24"/>
          <w:szCs w:val="24"/>
        </w:rPr>
        <w:t>/</w:t>
      </w:r>
      <w:r w:rsidR="005B0AF4" w:rsidRPr="005B0AF4">
        <w:rPr>
          <w:sz w:val="24"/>
          <w:szCs w:val="24"/>
        </w:rPr>
        <w:t xml:space="preserve">minus </w:t>
      </w:r>
      <w:r>
        <w:rPr>
          <w:sz w:val="24"/>
          <w:szCs w:val="24"/>
        </w:rPr>
        <w:t>1</w:t>
      </w:r>
      <w:r w:rsidR="005B0AF4" w:rsidRPr="005B0AF4">
        <w:rPr>
          <w:sz w:val="24"/>
          <w:szCs w:val="24"/>
        </w:rPr>
        <w:t xml:space="preserve"> grad C.</w:t>
      </w:r>
    </w:p>
    <w:p w14:paraId="28F2E65D" w14:textId="3FD211C2" w:rsidR="00307895" w:rsidRDefault="00307895" w:rsidP="00307895">
      <w:pPr>
        <w:pStyle w:val="Sidhuvud"/>
        <w:tabs>
          <w:tab w:val="clear" w:pos="4513"/>
        </w:tabs>
        <w:spacing w:after="120"/>
        <w:rPr>
          <w:sz w:val="24"/>
          <w:szCs w:val="24"/>
        </w:rPr>
      </w:pPr>
      <w:r w:rsidRPr="00307895">
        <w:rPr>
          <w:sz w:val="24"/>
          <w:szCs w:val="24"/>
          <w:u w:val="single"/>
        </w:rPr>
        <w:t>Tilluft</w:t>
      </w:r>
      <w:r>
        <w:rPr>
          <w:sz w:val="24"/>
          <w:szCs w:val="24"/>
        </w:rPr>
        <w:br/>
      </w:r>
      <w:r w:rsidR="005B0AF4" w:rsidRPr="005B0AF4">
        <w:rPr>
          <w:sz w:val="24"/>
          <w:szCs w:val="24"/>
        </w:rPr>
        <w:t>Totalt tilluftsflöde i fastigheten</w:t>
      </w:r>
      <w:r>
        <w:rPr>
          <w:sz w:val="24"/>
          <w:szCs w:val="24"/>
        </w:rPr>
        <w:t>/fastigheterna</w:t>
      </w:r>
      <w:r w:rsidR="008A5EE0">
        <w:rPr>
          <w:sz w:val="24"/>
          <w:szCs w:val="24"/>
        </w:rPr>
        <w:t xml:space="preserve"> X</w:t>
      </w:r>
      <w:r w:rsidR="005B0AF4" w:rsidRPr="005B0AF4">
        <w:rPr>
          <w:sz w:val="24"/>
          <w:szCs w:val="24"/>
        </w:rPr>
        <w:t xml:space="preserve"> skall vara ___________m</w:t>
      </w:r>
      <w:r w:rsidR="005B0AF4" w:rsidRPr="001B085B">
        <w:rPr>
          <w:sz w:val="24"/>
          <w:szCs w:val="24"/>
          <w:vertAlign w:val="superscript"/>
        </w:rPr>
        <w:t>3</w:t>
      </w:r>
      <w:r w:rsidR="005B0AF4" w:rsidRPr="005B0AF4">
        <w:rPr>
          <w:sz w:val="24"/>
          <w:szCs w:val="24"/>
        </w:rPr>
        <w:t>/s</w:t>
      </w:r>
      <w:r>
        <w:rPr>
          <w:sz w:val="24"/>
          <w:szCs w:val="24"/>
        </w:rPr>
        <w:t xml:space="preserve"> och </w:t>
      </w:r>
      <w:r w:rsidR="005B0AF4" w:rsidRPr="005B0AF4">
        <w:rPr>
          <w:sz w:val="24"/>
          <w:szCs w:val="24"/>
        </w:rPr>
        <w:t>får högst minska 20 % innan filterbyte sker.</w:t>
      </w:r>
    </w:p>
    <w:p w14:paraId="74E431D7" w14:textId="5D7A2050" w:rsidR="005B0AF4" w:rsidRPr="005B0AF4" w:rsidRDefault="00307895" w:rsidP="00307895">
      <w:pPr>
        <w:pStyle w:val="Sidhuvud"/>
        <w:tabs>
          <w:tab w:val="clear" w:pos="4513"/>
        </w:tabs>
        <w:spacing w:after="120"/>
        <w:rPr>
          <w:sz w:val="24"/>
          <w:szCs w:val="24"/>
        </w:rPr>
      </w:pPr>
      <w:r w:rsidRPr="001B085B">
        <w:rPr>
          <w:sz w:val="24"/>
          <w:szCs w:val="24"/>
          <w:u w:val="single"/>
        </w:rPr>
        <w:t>Värmeåtervinning</w:t>
      </w:r>
      <w:r w:rsidR="009D6124" w:rsidRPr="001B085B">
        <w:rPr>
          <w:sz w:val="24"/>
          <w:szCs w:val="24"/>
          <w:u w:val="single"/>
        </w:rPr>
        <w:t>:</w:t>
      </w:r>
      <w:r w:rsidRPr="00307895">
        <w:rPr>
          <w:sz w:val="24"/>
          <w:szCs w:val="24"/>
          <w:u w:val="single"/>
        </w:rPr>
        <w:br/>
      </w:r>
      <w:r w:rsidR="005B0AF4" w:rsidRPr="005B0AF4">
        <w:rPr>
          <w:sz w:val="24"/>
          <w:szCs w:val="24"/>
        </w:rPr>
        <w:t>Temperaturverkningsgrad för värmeåtervinningen i aggregat ______skall vara minst_____%.</w:t>
      </w:r>
    </w:p>
    <w:p w14:paraId="7C089DA7" w14:textId="5DB21F01" w:rsidR="005B0AF4" w:rsidRDefault="005B0AF4" w:rsidP="00307895">
      <w:pPr>
        <w:pStyle w:val="Sidhuvud"/>
        <w:tabs>
          <w:tab w:val="clear" w:pos="4513"/>
        </w:tabs>
        <w:spacing w:after="120"/>
        <w:rPr>
          <w:sz w:val="24"/>
          <w:szCs w:val="24"/>
        </w:rPr>
      </w:pPr>
      <w:r w:rsidRPr="005B0AF4">
        <w:rPr>
          <w:sz w:val="24"/>
          <w:szCs w:val="24"/>
        </w:rPr>
        <w:t>Temperaturverkningsgrad för värmeåtervinningen i aggregat ______skall vara minst_____%.</w:t>
      </w:r>
    </w:p>
    <w:p w14:paraId="7B4BE20D" w14:textId="292C11DF" w:rsidR="009D6124" w:rsidRPr="005B0AF4" w:rsidRDefault="009D6124" w:rsidP="00307895">
      <w:pPr>
        <w:pStyle w:val="Sidhuvud"/>
        <w:tabs>
          <w:tab w:val="clear" w:pos="4513"/>
        </w:tabs>
        <w:spacing w:after="120"/>
        <w:rPr>
          <w:sz w:val="24"/>
          <w:szCs w:val="24"/>
        </w:rPr>
      </w:pPr>
      <w:r>
        <w:rPr>
          <w:sz w:val="24"/>
          <w:szCs w:val="24"/>
        </w:rPr>
        <w:t>o.sv.</w:t>
      </w:r>
    </w:p>
    <w:p w14:paraId="7FFE9F34" w14:textId="1AB66950" w:rsidR="005B0AF4" w:rsidRPr="005B0AF4" w:rsidRDefault="005B0AF4" w:rsidP="00307895">
      <w:pPr>
        <w:pStyle w:val="Sidhuvud"/>
        <w:tabs>
          <w:tab w:val="clear" w:pos="4513"/>
        </w:tabs>
        <w:spacing w:after="120"/>
        <w:rPr>
          <w:sz w:val="24"/>
          <w:szCs w:val="24"/>
        </w:rPr>
      </w:pPr>
      <w:r w:rsidRPr="00307895">
        <w:rPr>
          <w:i/>
          <w:sz w:val="24"/>
          <w:szCs w:val="24"/>
          <w:u w:val="single"/>
        </w:rPr>
        <w:t>Ytterliga</w:t>
      </w:r>
      <w:r w:rsidR="00307895">
        <w:rPr>
          <w:i/>
          <w:sz w:val="24"/>
          <w:szCs w:val="24"/>
          <w:u w:val="single"/>
        </w:rPr>
        <w:t>re</w:t>
      </w:r>
      <w:r w:rsidR="009D6124">
        <w:rPr>
          <w:i/>
          <w:sz w:val="24"/>
          <w:szCs w:val="24"/>
          <w:u w:val="single"/>
        </w:rPr>
        <w:t xml:space="preserve"> parametrar som avtalas</w:t>
      </w:r>
    </w:p>
    <w:p w14:paraId="1F443EC3" w14:textId="77777777" w:rsidR="00307895" w:rsidRDefault="00307895" w:rsidP="00307895">
      <w:pPr>
        <w:pStyle w:val="Sidhuvud"/>
        <w:tabs>
          <w:tab w:val="clear" w:pos="4513"/>
        </w:tabs>
        <w:spacing w:after="120"/>
        <w:rPr>
          <w:sz w:val="24"/>
          <w:szCs w:val="24"/>
        </w:rPr>
      </w:pPr>
      <w:r>
        <w:rPr>
          <w:sz w:val="24"/>
          <w:szCs w:val="24"/>
        </w:rPr>
        <w:t>Xxx</w:t>
      </w:r>
    </w:p>
    <w:p w14:paraId="2CD1752E" w14:textId="77777777" w:rsidR="002A6199" w:rsidRDefault="002A6199" w:rsidP="00307895">
      <w:pPr>
        <w:pStyle w:val="Sidhuvud"/>
        <w:tabs>
          <w:tab w:val="clear" w:pos="4513"/>
        </w:tabs>
        <w:spacing w:after="120"/>
        <w:rPr>
          <w:sz w:val="24"/>
          <w:szCs w:val="24"/>
        </w:rPr>
      </w:pPr>
    </w:p>
    <w:p w14:paraId="1FBB26C0" w14:textId="738ACA96" w:rsidR="005B0AF4" w:rsidRPr="005B0AF4" w:rsidRDefault="00307895" w:rsidP="00307895">
      <w:pPr>
        <w:pStyle w:val="Sidhuvud"/>
        <w:tabs>
          <w:tab w:val="clear" w:pos="4513"/>
        </w:tabs>
        <w:spacing w:after="120"/>
        <w:rPr>
          <w:sz w:val="24"/>
          <w:szCs w:val="24"/>
        </w:rPr>
      </w:pPr>
      <w:r>
        <w:rPr>
          <w:sz w:val="24"/>
          <w:szCs w:val="24"/>
        </w:rPr>
        <w:lastRenderedPageBreak/>
        <w:br/>
      </w:r>
      <w:r w:rsidRPr="00307895">
        <w:rPr>
          <w:sz w:val="24"/>
          <w:szCs w:val="24"/>
          <w:u w:val="single"/>
        </w:rPr>
        <w:t>Energianvändning</w:t>
      </w:r>
      <w:r w:rsidRPr="00307895">
        <w:rPr>
          <w:sz w:val="24"/>
          <w:szCs w:val="24"/>
        </w:rPr>
        <w:br/>
      </w:r>
      <w:r w:rsidR="005B0AF4" w:rsidRPr="005B0AF4">
        <w:rPr>
          <w:sz w:val="24"/>
          <w:szCs w:val="24"/>
        </w:rPr>
        <w:t>Genom att upprätthålla ovanstående bedömer vi att fastighetens specifika energianvändning under ett normalår kan bibehållas vid ________ kWh/m</w:t>
      </w:r>
      <w:r w:rsidR="005B0AF4" w:rsidRPr="005F6CD9">
        <w:rPr>
          <w:sz w:val="24"/>
          <w:szCs w:val="24"/>
          <w:vertAlign w:val="superscript"/>
        </w:rPr>
        <w:t>2</w:t>
      </w:r>
      <w:r w:rsidR="0083245F" w:rsidRPr="0083245F">
        <w:rPr>
          <w:sz w:val="24"/>
          <w:szCs w:val="24"/>
        </w:rPr>
        <w:t>/år</w:t>
      </w:r>
      <w:r w:rsidR="009D6124">
        <w:rPr>
          <w:sz w:val="24"/>
          <w:szCs w:val="24"/>
        </w:rPr>
        <w:t xml:space="preserve"> (ingångsvärde).</w:t>
      </w:r>
    </w:p>
    <w:p w14:paraId="465D1428" w14:textId="5FC0137A" w:rsidR="005F6CD9" w:rsidRPr="008877AF" w:rsidRDefault="005F6CD9" w:rsidP="005F6CD9">
      <w:pPr>
        <w:autoSpaceDE w:val="0"/>
        <w:autoSpaceDN w:val="0"/>
        <w:adjustRightInd w:val="0"/>
        <w:spacing w:after="0" w:line="240" w:lineRule="auto"/>
        <w:rPr>
          <w:b/>
          <w:sz w:val="24"/>
          <w:szCs w:val="24"/>
          <w:lang w:val="sv-SE"/>
        </w:rPr>
      </w:pPr>
      <w:r w:rsidRPr="008877AF">
        <w:rPr>
          <w:b/>
          <w:sz w:val="24"/>
          <w:szCs w:val="24"/>
          <w:lang w:val="sv-SE"/>
        </w:rPr>
        <w:t>Ersättning</w:t>
      </w:r>
      <w:r>
        <w:rPr>
          <w:b/>
          <w:sz w:val="24"/>
          <w:szCs w:val="24"/>
          <w:lang w:val="sv-SE"/>
        </w:rPr>
        <w:t>, bonus och vite</w:t>
      </w:r>
    </w:p>
    <w:p w14:paraId="04CD2DA5" w14:textId="2E8AC9D0" w:rsidR="009D6124" w:rsidRDefault="005F6CD9" w:rsidP="005F6CD9">
      <w:pPr>
        <w:rPr>
          <w:i/>
          <w:sz w:val="24"/>
          <w:szCs w:val="24"/>
          <w:highlight w:val="yellow"/>
        </w:rPr>
      </w:pPr>
      <w:r w:rsidRPr="005B0AF4">
        <w:rPr>
          <w:i/>
          <w:sz w:val="24"/>
          <w:szCs w:val="24"/>
          <w:lang w:val="sv-SE"/>
        </w:rPr>
        <w:t xml:space="preserve">Ersättning </w:t>
      </w:r>
      <w:r w:rsidR="009D6124">
        <w:rPr>
          <w:i/>
          <w:sz w:val="24"/>
          <w:szCs w:val="24"/>
          <w:lang w:val="sv-SE"/>
        </w:rPr>
        <w:t xml:space="preserve">för servicetjänsterna </w:t>
      </w:r>
      <w:r w:rsidRPr="005B0AF4">
        <w:rPr>
          <w:i/>
          <w:sz w:val="24"/>
          <w:szCs w:val="24"/>
          <w:lang w:val="sv-SE"/>
        </w:rPr>
        <w:t xml:space="preserve">utgår med </w:t>
      </w:r>
      <w:r>
        <w:rPr>
          <w:i/>
          <w:sz w:val="24"/>
          <w:szCs w:val="24"/>
          <w:lang w:val="sv-SE"/>
        </w:rPr>
        <w:t xml:space="preserve">en fast ersättning för uppdragets genomförande </w:t>
      </w:r>
      <w:r w:rsidRPr="005B0AF4">
        <w:rPr>
          <w:i/>
          <w:sz w:val="24"/>
          <w:szCs w:val="24"/>
          <w:lang w:val="sv-SE"/>
        </w:rPr>
        <w:t xml:space="preserve">enligt antagen offert. </w:t>
      </w:r>
      <w:r w:rsidRPr="005B0AF4">
        <w:rPr>
          <w:i/>
          <w:sz w:val="24"/>
          <w:szCs w:val="24"/>
          <w:lang w:val="sv-SE"/>
        </w:rPr>
        <w:br/>
      </w:r>
      <w:r>
        <w:rPr>
          <w:sz w:val="24"/>
          <w:szCs w:val="24"/>
        </w:rPr>
        <w:br/>
      </w:r>
      <w:r w:rsidR="005B0AF4" w:rsidRPr="005B0AF4">
        <w:rPr>
          <w:sz w:val="24"/>
          <w:szCs w:val="24"/>
        </w:rPr>
        <w:t xml:space="preserve">Om </w:t>
      </w:r>
      <w:r>
        <w:rPr>
          <w:sz w:val="24"/>
          <w:szCs w:val="24"/>
        </w:rPr>
        <w:t xml:space="preserve">avtalad energieffektivitet inte uppnås </w:t>
      </w:r>
      <w:r w:rsidR="005B0AF4" w:rsidRPr="005B0AF4">
        <w:rPr>
          <w:sz w:val="24"/>
          <w:szCs w:val="24"/>
        </w:rPr>
        <w:t xml:space="preserve">utgår ett vite motsvarande 0,5 kr/kWh * yta </w:t>
      </w:r>
      <w:r w:rsidR="009D6124">
        <w:rPr>
          <w:sz w:val="24"/>
          <w:szCs w:val="24"/>
        </w:rPr>
        <w:t xml:space="preserve">* specifik energianvändning </w:t>
      </w:r>
      <w:r w:rsidR="005B0AF4" w:rsidRPr="005B0AF4">
        <w:rPr>
          <w:sz w:val="24"/>
          <w:szCs w:val="24"/>
        </w:rPr>
        <w:t>räknat på fastighetens yta av_______m</w:t>
      </w:r>
      <w:r w:rsidR="005B0AF4" w:rsidRPr="001B085B">
        <w:rPr>
          <w:sz w:val="24"/>
          <w:szCs w:val="24"/>
          <w:vertAlign w:val="superscript"/>
        </w:rPr>
        <w:t>2</w:t>
      </w:r>
      <w:r>
        <w:rPr>
          <w:sz w:val="24"/>
          <w:szCs w:val="24"/>
        </w:rPr>
        <w:t xml:space="preserve"> om leverantören inte kan påvisa att det berott på omständigheter utanför dennes rådighet. </w:t>
      </w:r>
      <w:r w:rsidR="0083245F">
        <w:rPr>
          <w:sz w:val="24"/>
          <w:szCs w:val="24"/>
        </w:rPr>
        <w:br/>
      </w:r>
      <w:r>
        <w:rPr>
          <w:sz w:val="24"/>
          <w:szCs w:val="24"/>
        </w:rPr>
        <w:t xml:space="preserve">Vite utgår som ett engångsbelopp för </w:t>
      </w:r>
      <w:r w:rsidR="0083245F">
        <w:rPr>
          <w:sz w:val="24"/>
          <w:szCs w:val="24"/>
        </w:rPr>
        <w:t>aktuellt år</w:t>
      </w:r>
      <w:r w:rsidR="00FF78B8">
        <w:rPr>
          <w:sz w:val="24"/>
          <w:szCs w:val="24"/>
        </w:rPr>
        <w:t xml:space="preserve"> beräknat med </w:t>
      </w:r>
      <w:r w:rsidR="009D6124">
        <w:rPr>
          <w:sz w:val="24"/>
          <w:szCs w:val="24"/>
        </w:rPr>
        <w:t xml:space="preserve">ett energipris för värme på </w:t>
      </w:r>
      <w:r w:rsidR="00FF78B8" w:rsidRPr="001B085B">
        <w:rPr>
          <w:i/>
          <w:sz w:val="24"/>
          <w:szCs w:val="24"/>
        </w:rPr>
        <w:t>1 kr per kWh.</w:t>
      </w:r>
      <w:r w:rsidR="0083245F">
        <w:rPr>
          <w:sz w:val="24"/>
          <w:szCs w:val="24"/>
        </w:rPr>
        <w:br/>
        <w:t>Om uppmätt energianvändning blir lägre än detta utgår en bonus</w:t>
      </w:r>
      <w:r w:rsidR="00FF78B8">
        <w:rPr>
          <w:sz w:val="24"/>
          <w:szCs w:val="24"/>
        </w:rPr>
        <w:t xml:space="preserve"> </w:t>
      </w:r>
      <w:r w:rsidR="009D6124">
        <w:rPr>
          <w:sz w:val="24"/>
          <w:szCs w:val="24"/>
        </w:rPr>
        <w:t xml:space="preserve">baserat på ett energipris för värme på </w:t>
      </w:r>
      <w:r w:rsidR="00FF78B8" w:rsidRPr="001B085B">
        <w:rPr>
          <w:i/>
          <w:sz w:val="24"/>
          <w:szCs w:val="24"/>
        </w:rPr>
        <w:t>1 kr per kWh</w:t>
      </w:r>
      <w:r w:rsidR="0083245F" w:rsidRPr="001B085B">
        <w:rPr>
          <w:i/>
          <w:sz w:val="24"/>
          <w:szCs w:val="24"/>
        </w:rPr>
        <w:t>.</w:t>
      </w:r>
      <w:r w:rsidR="0083245F">
        <w:rPr>
          <w:sz w:val="24"/>
          <w:szCs w:val="24"/>
        </w:rPr>
        <w:br/>
      </w:r>
      <w:r w:rsidR="009D6124" w:rsidRPr="001B085B">
        <w:rPr>
          <w:i/>
          <w:sz w:val="24"/>
          <w:szCs w:val="24"/>
        </w:rPr>
        <w:t>Efter varje avslutat avtalsår beräknas årlig energianvändning för värme. Graddagskorrigering sker. Jämförelse sker med ingångsvärdet som avtalats ovan.</w:t>
      </w:r>
    </w:p>
    <w:p w14:paraId="3F5C8E74" w14:textId="245499D3" w:rsidR="0083245F" w:rsidRDefault="005B0AF4" w:rsidP="00307895">
      <w:pPr>
        <w:pStyle w:val="Sidhuvud"/>
        <w:tabs>
          <w:tab w:val="clear" w:pos="4513"/>
        </w:tabs>
        <w:spacing w:after="120"/>
        <w:rPr>
          <w:sz w:val="20"/>
          <w:szCs w:val="20"/>
        </w:rPr>
      </w:pPr>
      <w:r w:rsidRPr="0083245F">
        <w:rPr>
          <w:sz w:val="20"/>
          <w:szCs w:val="20"/>
          <w:u w:val="single"/>
        </w:rPr>
        <w:t>Exempel</w:t>
      </w:r>
      <w:r w:rsidR="0083245F" w:rsidRPr="0083245F">
        <w:rPr>
          <w:sz w:val="20"/>
          <w:szCs w:val="20"/>
          <w:u w:val="single"/>
        </w:rPr>
        <w:t xml:space="preserve"> för e</w:t>
      </w:r>
      <w:r w:rsidRPr="0083245F">
        <w:rPr>
          <w:sz w:val="20"/>
          <w:szCs w:val="20"/>
          <w:u w:val="single"/>
        </w:rPr>
        <w:t>n fastighet</w:t>
      </w:r>
      <w:r w:rsidR="0083245F" w:rsidRPr="0083245F">
        <w:rPr>
          <w:sz w:val="20"/>
          <w:szCs w:val="20"/>
          <w:u w:val="single"/>
        </w:rPr>
        <w:t xml:space="preserve"> på 1 000 m</w:t>
      </w:r>
      <w:r w:rsidR="0083245F" w:rsidRPr="0083245F">
        <w:rPr>
          <w:sz w:val="20"/>
          <w:szCs w:val="20"/>
          <w:u w:val="single"/>
          <w:vertAlign w:val="superscript"/>
        </w:rPr>
        <w:t>2</w:t>
      </w:r>
      <w:r w:rsidRPr="0083245F">
        <w:rPr>
          <w:sz w:val="20"/>
          <w:szCs w:val="20"/>
          <w:u w:val="single"/>
        </w:rPr>
        <w:t xml:space="preserve"> med </w:t>
      </w:r>
      <w:r w:rsidR="009D6124">
        <w:rPr>
          <w:sz w:val="20"/>
          <w:szCs w:val="20"/>
          <w:u w:val="single"/>
        </w:rPr>
        <w:t xml:space="preserve">specifik energianvändning om </w:t>
      </w:r>
      <w:r w:rsidRPr="0083245F">
        <w:rPr>
          <w:sz w:val="20"/>
          <w:szCs w:val="20"/>
          <w:u w:val="single"/>
        </w:rPr>
        <w:t>140 kWh/m</w:t>
      </w:r>
      <w:r w:rsidR="0083245F" w:rsidRPr="0083245F">
        <w:rPr>
          <w:sz w:val="20"/>
          <w:szCs w:val="20"/>
          <w:u w:val="single"/>
          <w:vertAlign w:val="superscript"/>
        </w:rPr>
        <w:t>2</w:t>
      </w:r>
      <w:r w:rsidR="0083245F" w:rsidRPr="0083245F">
        <w:rPr>
          <w:sz w:val="20"/>
          <w:szCs w:val="20"/>
          <w:u w:val="single"/>
        </w:rPr>
        <w:t>/</w:t>
      </w:r>
      <w:r w:rsidRPr="0083245F">
        <w:rPr>
          <w:sz w:val="20"/>
          <w:szCs w:val="20"/>
          <w:u w:val="single"/>
        </w:rPr>
        <w:t>år</w:t>
      </w:r>
      <w:r w:rsidR="0083245F">
        <w:rPr>
          <w:sz w:val="20"/>
          <w:szCs w:val="20"/>
        </w:rPr>
        <w:br/>
        <w:t xml:space="preserve">Beräknad energianvändning: </w:t>
      </w:r>
      <w:r w:rsidRPr="0083245F">
        <w:rPr>
          <w:sz w:val="20"/>
          <w:szCs w:val="20"/>
        </w:rPr>
        <w:t xml:space="preserve">140 000 </w:t>
      </w:r>
      <w:r w:rsidR="002500EB">
        <w:rPr>
          <w:sz w:val="20"/>
          <w:szCs w:val="20"/>
        </w:rPr>
        <w:t>kWh</w:t>
      </w:r>
      <w:r w:rsidR="00FF78B8" w:rsidRPr="00FF78B8">
        <w:rPr>
          <w:sz w:val="20"/>
          <w:szCs w:val="20"/>
        </w:rPr>
        <w:t>/år</w:t>
      </w:r>
      <w:r w:rsidR="009D6124">
        <w:rPr>
          <w:sz w:val="20"/>
          <w:szCs w:val="20"/>
        </w:rPr>
        <w:t xml:space="preserve"> (ingångsvärde)</w:t>
      </w:r>
      <w:r w:rsidR="0083245F">
        <w:rPr>
          <w:sz w:val="20"/>
          <w:szCs w:val="20"/>
        </w:rPr>
        <w:br/>
        <w:t>Om uppmätt energianvändning uppgår till 145</w:t>
      </w:r>
      <w:r w:rsidR="00FF78B8">
        <w:rPr>
          <w:sz w:val="20"/>
          <w:szCs w:val="20"/>
        </w:rPr>
        <w:t xml:space="preserve"> 000 </w:t>
      </w:r>
      <w:r w:rsidR="002500EB">
        <w:rPr>
          <w:sz w:val="20"/>
          <w:szCs w:val="20"/>
        </w:rPr>
        <w:t>kWh</w:t>
      </w:r>
      <w:r w:rsidR="00FF78B8" w:rsidRPr="00FF78B8">
        <w:rPr>
          <w:sz w:val="20"/>
          <w:szCs w:val="20"/>
        </w:rPr>
        <w:t>/år</w:t>
      </w:r>
      <w:r w:rsidR="00FF78B8">
        <w:rPr>
          <w:sz w:val="20"/>
          <w:szCs w:val="20"/>
        </w:rPr>
        <w:t xml:space="preserve"> (graddagskorrigerat) utgår ett vite </w:t>
      </w:r>
      <w:r w:rsidR="00FF78B8" w:rsidRPr="001B085B">
        <w:rPr>
          <w:sz w:val="20"/>
          <w:szCs w:val="20"/>
        </w:rPr>
        <w:t xml:space="preserve">med </w:t>
      </w:r>
      <w:r w:rsidR="009D6124" w:rsidRPr="001B085B">
        <w:rPr>
          <w:i/>
          <w:sz w:val="20"/>
          <w:szCs w:val="20"/>
        </w:rPr>
        <w:t xml:space="preserve">2 500 </w:t>
      </w:r>
      <w:r w:rsidR="00FF78B8" w:rsidRPr="001B085B">
        <w:rPr>
          <w:i/>
          <w:sz w:val="20"/>
          <w:szCs w:val="20"/>
        </w:rPr>
        <w:t>kr.</w:t>
      </w:r>
      <w:r w:rsidR="00FF78B8">
        <w:rPr>
          <w:sz w:val="20"/>
          <w:szCs w:val="20"/>
        </w:rPr>
        <w:br/>
        <w:t xml:space="preserve">Om uppmätt energianvändning uppgår till 135 000 </w:t>
      </w:r>
      <w:r w:rsidR="002500EB">
        <w:rPr>
          <w:sz w:val="20"/>
          <w:szCs w:val="20"/>
        </w:rPr>
        <w:t>kWh</w:t>
      </w:r>
      <w:r w:rsidR="00FF78B8" w:rsidRPr="00FF78B8">
        <w:rPr>
          <w:sz w:val="20"/>
          <w:szCs w:val="20"/>
        </w:rPr>
        <w:t>/år</w:t>
      </w:r>
      <w:r w:rsidR="00FF78B8">
        <w:rPr>
          <w:sz w:val="20"/>
          <w:szCs w:val="20"/>
        </w:rPr>
        <w:t xml:space="preserve"> (graddagskorrigerat) utgår en bonus med </w:t>
      </w:r>
      <w:r w:rsidR="009D6124" w:rsidRPr="001B085B">
        <w:rPr>
          <w:i/>
          <w:sz w:val="20"/>
          <w:szCs w:val="20"/>
        </w:rPr>
        <w:t>2 500</w:t>
      </w:r>
      <w:r w:rsidR="00FF78B8" w:rsidRPr="001B085B">
        <w:rPr>
          <w:i/>
          <w:sz w:val="20"/>
          <w:szCs w:val="20"/>
        </w:rPr>
        <w:t xml:space="preserve"> kr.</w:t>
      </w:r>
      <w:r w:rsidR="00FF78B8">
        <w:rPr>
          <w:sz w:val="20"/>
          <w:szCs w:val="20"/>
        </w:rPr>
        <w:br/>
      </w:r>
    </w:p>
    <w:p w14:paraId="23E77FD5" w14:textId="2B968E22" w:rsidR="008877AF" w:rsidRDefault="00803E0B" w:rsidP="00803E0B">
      <w:pPr>
        <w:rPr>
          <w:sz w:val="24"/>
          <w:szCs w:val="24"/>
          <w:lang w:val="sv-SE"/>
        </w:rPr>
      </w:pPr>
      <w:r w:rsidRPr="008877AF">
        <w:rPr>
          <w:b/>
          <w:sz w:val="24"/>
          <w:szCs w:val="24"/>
          <w:lang w:val="sv-SE"/>
        </w:rPr>
        <w:t>Fakturering</w:t>
      </w:r>
      <w:r w:rsidR="008877AF">
        <w:rPr>
          <w:b/>
          <w:sz w:val="24"/>
          <w:szCs w:val="24"/>
          <w:lang w:val="sv-SE"/>
        </w:rPr>
        <w:t xml:space="preserve"> och betalningsvillkor</w:t>
      </w:r>
      <w:r w:rsidR="008877AF">
        <w:rPr>
          <w:b/>
          <w:sz w:val="24"/>
          <w:szCs w:val="24"/>
          <w:lang w:val="sv-SE"/>
        </w:rPr>
        <w:br/>
      </w:r>
      <w:r w:rsidR="008877AF" w:rsidRPr="008877AF">
        <w:rPr>
          <w:sz w:val="24"/>
          <w:szCs w:val="24"/>
          <w:lang w:val="sv-SE"/>
        </w:rPr>
        <w:t>Uppgifter om fakturering</w:t>
      </w:r>
    </w:p>
    <w:p w14:paraId="0F863549" w14:textId="77777777" w:rsidR="00803E0B" w:rsidRPr="008877AF" w:rsidRDefault="00803E0B" w:rsidP="00803E0B">
      <w:pPr>
        <w:autoSpaceDE w:val="0"/>
        <w:autoSpaceDN w:val="0"/>
        <w:adjustRightInd w:val="0"/>
        <w:spacing w:after="0" w:line="240" w:lineRule="auto"/>
        <w:rPr>
          <w:sz w:val="24"/>
          <w:szCs w:val="24"/>
          <w:lang w:val="sv-SE"/>
        </w:rPr>
      </w:pPr>
    </w:p>
    <w:p w14:paraId="2AB6F362" w14:textId="1643E8C7" w:rsidR="00803E0B" w:rsidRPr="005B0AF4" w:rsidRDefault="00803E0B" w:rsidP="00803E0B">
      <w:pPr>
        <w:autoSpaceDE w:val="0"/>
        <w:autoSpaceDN w:val="0"/>
        <w:adjustRightInd w:val="0"/>
        <w:spacing w:after="0" w:line="240" w:lineRule="auto"/>
        <w:rPr>
          <w:b/>
          <w:sz w:val="24"/>
          <w:szCs w:val="24"/>
          <w:lang w:val="sv-SE"/>
        </w:rPr>
      </w:pPr>
      <w:r w:rsidRPr="005B0AF4">
        <w:rPr>
          <w:b/>
          <w:sz w:val="24"/>
          <w:szCs w:val="24"/>
          <w:lang w:val="sv-SE"/>
        </w:rPr>
        <w:t>Ansvar</w:t>
      </w:r>
    </w:p>
    <w:p w14:paraId="47A3C37A" w14:textId="55B0CBDB" w:rsidR="00803E0B" w:rsidRPr="008877AF" w:rsidRDefault="005B0AF4" w:rsidP="00803E0B">
      <w:pPr>
        <w:autoSpaceDE w:val="0"/>
        <w:autoSpaceDN w:val="0"/>
        <w:adjustRightInd w:val="0"/>
        <w:spacing w:after="0" w:line="240" w:lineRule="auto"/>
        <w:rPr>
          <w:sz w:val="24"/>
          <w:szCs w:val="24"/>
          <w:lang w:val="sv-SE"/>
        </w:rPr>
      </w:pPr>
      <w:r>
        <w:rPr>
          <w:sz w:val="24"/>
          <w:szCs w:val="24"/>
          <w:lang w:val="sv-SE"/>
        </w:rPr>
        <w:t xml:space="preserve">Krav på </w:t>
      </w:r>
      <w:r w:rsidR="00803E0B" w:rsidRPr="008877AF">
        <w:rPr>
          <w:sz w:val="24"/>
          <w:szCs w:val="24"/>
          <w:lang w:val="sv-SE"/>
        </w:rPr>
        <w:t xml:space="preserve">ansvarsförsäkringar </w:t>
      </w:r>
    </w:p>
    <w:p w14:paraId="69DD671D" w14:textId="693618A6" w:rsidR="00803E0B" w:rsidRPr="008877AF" w:rsidRDefault="00803E0B" w:rsidP="00803E0B">
      <w:pPr>
        <w:autoSpaceDE w:val="0"/>
        <w:autoSpaceDN w:val="0"/>
        <w:adjustRightInd w:val="0"/>
        <w:spacing w:after="0" w:line="240" w:lineRule="auto"/>
        <w:rPr>
          <w:sz w:val="24"/>
          <w:szCs w:val="24"/>
          <w:lang w:val="sv-SE"/>
        </w:rPr>
      </w:pPr>
      <w:r w:rsidRPr="008877AF">
        <w:rPr>
          <w:sz w:val="24"/>
          <w:szCs w:val="24"/>
          <w:lang w:val="sv-SE"/>
        </w:rPr>
        <w:br/>
      </w:r>
    </w:p>
    <w:p w14:paraId="6DC9B2CD" w14:textId="16C09073" w:rsidR="00803E0B" w:rsidRPr="008877AF" w:rsidRDefault="00803E0B" w:rsidP="00803E0B">
      <w:pPr>
        <w:autoSpaceDE w:val="0"/>
        <w:autoSpaceDN w:val="0"/>
        <w:adjustRightInd w:val="0"/>
        <w:spacing w:after="0" w:line="240" w:lineRule="auto"/>
        <w:rPr>
          <w:b/>
          <w:sz w:val="24"/>
          <w:szCs w:val="24"/>
          <w:lang w:val="sv-SE"/>
        </w:rPr>
      </w:pPr>
      <w:r w:rsidRPr="008877AF">
        <w:rPr>
          <w:b/>
          <w:sz w:val="24"/>
          <w:szCs w:val="24"/>
          <w:lang w:val="sv-SE"/>
        </w:rPr>
        <w:t xml:space="preserve">Uppsägning </w:t>
      </w:r>
      <w:r w:rsidR="008877AF" w:rsidRPr="008877AF">
        <w:rPr>
          <w:b/>
          <w:sz w:val="24"/>
          <w:szCs w:val="24"/>
          <w:lang w:val="sv-SE"/>
        </w:rPr>
        <w:t>och överlåtelse av avtal</w:t>
      </w:r>
    </w:p>
    <w:p w14:paraId="23F2E57A" w14:textId="3F0AEF3F" w:rsidR="00803E0B" w:rsidRDefault="008877AF" w:rsidP="008877AF">
      <w:pPr>
        <w:autoSpaceDE w:val="0"/>
        <w:autoSpaceDN w:val="0"/>
        <w:adjustRightInd w:val="0"/>
        <w:spacing w:after="0" w:line="240" w:lineRule="auto"/>
        <w:rPr>
          <w:sz w:val="24"/>
          <w:szCs w:val="24"/>
          <w:lang w:val="sv-SE"/>
        </w:rPr>
      </w:pPr>
      <w:r>
        <w:rPr>
          <w:sz w:val="24"/>
          <w:szCs w:val="24"/>
          <w:lang w:val="sv-SE"/>
        </w:rPr>
        <w:t xml:space="preserve">Villkor om och hur uppdraget kan överlåtas eller sägas upp. </w:t>
      </w:r>
    </w:p>
    <w:p w14:paraId="21891F87" w14:textId="248B3724" w:rsidR="005B0AF4" w:rsidRDefault="005B0AF4" w:rsidP="008877AF">
      <w:pPr>
        <w:autoSpaceDE w:val="0"/>
        <w:autoSpaceDN w:val="0"/>
        <w:adjustRightInd w:val="0"/>
        <w:spacing w:after="0" w:line="240" w:lineRule="auto"/>
        <w:rPr>
          <w:sz w:val="24"/>
          <w:szCs w:val="24"/>
          <w:lang w:val="sv-SE"/>
        </w:rPr>
      </w:pPr>
    </w:p>
    <w:p w14:paraId="0BCF234B" w14:textId="2489A51A" w:rsidR="005B0AF4" w:rsidRDefault="005B0AF4" w:rsidP="008877AF">
      <w:pPr>
        <w:autoSpaceDE w:val="0"/>
        <w:autoSpaceDN w:val="0"/>
        <w:adjustRightInd w:val="0"/>
        <w:spacing w:after="0" w:line="240" w:lineRule="auto"/>
        <w:rPr>
          <w:sz w:val="24"/>
          <w:szCs w:val="24"/>
          <w:lang w:val="sv-SE"/>
        </w:rPr>
      </w:pPr>
    </w:p>
    <w:p w14:paraId="19DD2A19" w14:textId="300B95C7" w:rsidR="004A113B" w:rsidRDefault="005B0AF4" w:rsidP="008877AF">
      <w:pPr>
        <w:autoSpaceDE w:val="0"/>
        <w:autoSpaceDN w:val="0"/>
        <w:adjustRightInd w:val="0"/>
        <w:spacing w:after="0" w:line="240" w:lineRule="auto"/>
        <w:rPr>
          <w:i/>
          <w:sz w:val="24"/>
          <w:szCs w:val="24"/>
          <w:lang w:val="sv-SE"/>
        </w:rPr>
      </w:pPr>
      <w:r w:rsidRPr="005B0AF4">
        <w:rPr>
          <w:b/>
          <w:sz w:val="24"/>
          <w:szCs w:val="24"/>
          <w:lang w:val="sv-SE"/>
        </w:rPr>
        <w:t>BILAGOR</w:t>
      </w:r>
      <w:r w:rsidRPr="005B0AF4">
        <w:rPr>
          <w:b/>
          <w:sz w:val="24"/>
          <w:szCs w:val="24"/>
          <w:lang w:val="sv-SE"/>
        </w:rPr>
        <w:br/>
      </w:r>
      <w:r w:rsidR="001A4ECE">
        <w:rPr>
          <w:i/>
          <w:sz w:val="24"/>
          <w:szCs w:val="24"/>
          <w:lang w:val="sv-SE"/>
        </w:rPr>
        <w:t>Egenkontrollplan avseende krav</w:t>
      </w:r>
    </w:p>
    <w:p w14:paraId="4F8F9A68" w14:textId="54A4B65B" w:rsidR="005B0AF4" w:rsidRPr="001B085B" w:rsidRDefault="001B085B" w:rsidP="008877AF">
      <w:pPr>
        <w:autoSpaceDE w:val="0"/>
        <w:autoSpaceDN w:val="0"/>
        <w:adjustRightInd w:val="0"/>
        <w:spacing w:after="0" w:line="240" w:lineRule="auto"/>
        <w:rPr>
          <w:i/>
          <w:sz w:val="24"/>
          <w:szCs w:val="24"/>
          <w:lang w:val="sv-SE"/>
        </w:rPr>
      </w:pPr>
      <w:r w:rsidRPr="001B085B">
        <w:rPr>
          <w:i/>
          <w:sz w:val="24"/>
          <w:szCs w:val="24"/>
          <w:lang w:val="sv-SE"/>
        </w:rPr>
        <w:t>Checklista värme</w:t>
      </w:r>
    </w:p>
    <w:p w14:paraId="7B709824" w14:textId="54F413EF" w:rsidR="001B085B" w:rsidRPr="001B085B" w:rsidRDefault="001B085B" w:rsidP="008877AF">
      <w:pPr>
        <w:autoSpaceDE w:val="0"/>
        <w:autoSpaceDN w:val="0"/>
        <w:adjustRightInd w:val="0"/>
        <w:spacing w:after="0" w:line="240" w:lineRule="auto"/>
        <w:rPr>
          <w:i/>
          <w:sz w:val="24"/>
          <w:szCs w:val="24"/>
          <w:lang w:val="sv-SE"/>
        </w:rPr>
      </w:pPr>
      <w:r w:rsidRPr="001B085B">
        <w:rPr>
          <w:i/>
          <w:sz w:val="24"/>
          <w:szCs w:val="24"/>
          <w:lang w:val="sv-SE"/>
        </w:rPr>
        <w:t>Checklista kyla</w:t>
      </w:r>
    </w:p>
    <w:p w14:paraId="1D5B5C63" w14:textId="4BD60919" w:rsidR="001B085B" w:rsidRPr="001B085B" w:rsidRDefault="001B085B" w:rsidP="008877AF">
      <w:pPr>
        <w:autoSpaceDE w:val="0"/>
        <w:autoSpaceDN w:val="0"/>
        <w:adjustRightInd w:val="0"/>
        <w:spacing w:after="0" w:line="240" w:lineRule="auto"/>
        <w:rPr>
          <w:i/>
          <w:sz w:val="24"/>
          <w:szCs w:val="24"/>
          <w:lang w:val="sv-SE"/>
        </w:rPr>
      </w:pPr>
      <w:r w:rsidRPr="001B085B">
        <w:rPr>
          <w:i/>
          <w:sz w:val="24"/>
          <w:szCs w:val="24"/>
          <w:lang w:val="sv-SE"/>
        </w:rPr>
        <w:t>Checklista ventilation</w:t>
      </w:r>
    </w:p>
    <w:p w14:paraId="32ADAD17" w14:textId="7066266D" w:rsidR="001B085B" w:rsidRPr="005B0AF4" w:rsidRDefault="004A113B" w:rsidP="008877AF">
      <w:pPr>
        <w:autoSpaceDE w:val="0"/>
        <w:autoSpaceDN w:val="0"/>
        <w:adjustRightInd w:val="0"/>
        <w:spacing w:after="0" w:line="240" w:lineRule="auto"/>
        <w:rPr>
          <w:i/>
          <w:sz w:val="24"/>
          <w:szCs w:val="24"/>
          <w:lang w:val="sv-SE"/>
        </w:rPr>
      </w:pPr>
      <w:r>
        <w:rPr>
          <w:i/>
          <w:sz w:val="24"/>
          <w:szCs w:val="24"/>
          <w:lang w:val="sv-SE"/>
        </w:rPr>
        <w:t>Checklista styr- och regler</w:t>
      </w:r>
    </w:p>
    <w:p w14:paraId="385A5003" w14:textId="77777777" w:rsidR="00803E0B" w:rsidRPr="008877AF" w:rsidRDefault="00803E0B" w:rsidP="00803E0B">
      <w:pPr>
        <w:autoSpaceDE w:val="0"/>
        <w:autoSpaceDN w:val="0"/>
        <w:adjustRightInd w:val="0"/>
        <w:spacing w:after="0" w:line="240" w:lineRule="auto"/>
        <w:rPr>
          <w:sz w:val="24"/>
          <w:szCs w:val="24"/>
          <w:lang w:val="sv-SE"/>
        </w:rPr>
      </w:pPr>
      <w:bookmarkStart w:id="0" w:name="_GoBack"/>
      <w:bookmarkEnd w:id="0"/>
    </w:p>
    <w:p w14:paraId="438ADC23" w14:textId="77777777" w:rsidR="00D46A71" w:rsidRDefault="00D46A71" w:rsidP="00D46A71">
      <w:pPr>
        <w:pStyle w:val="Sidhuvud"/>
        <w:tabs>
          <w:tab w:val="clear" w:pos="4513"/>
        </w:tabs>
        <w:rPr>
          <w:szCs w:val="24"/>
        </w:rPr>
      </w:pPr>
    </w:p>
    <w:p w14:paraId="412C1424" w14:textId="77777777" w:rsidR="00D46A71" w:rsidRDefault="00D46A71" w:rsidP="00D46A71">
      <w:pPr>
        <w:pStyle w:val="Sidhuvud"/>
        <w:tabs>
          <w:tab w:val="clear" w:pos="4513"/>
        </w:tabs>
        <w:rPr>
          <w:szCs w:val="24"/>
        </w:rPr>
      </w:pPr>
    </w:p>
    <w:p w14:paraId="216CBB36" w14:textId="6356D36B" w:rsidR="005B0AF4" w:rsidRDefault="00D46A71" w:rsidP="005B0AF4">
      <w:pPr>
        <w:pStyle w:val="Sidhuvud"/>
        <w:tabs>
          <w:tab w:val="clear" w:pos="4513"/>
          <w:tab w:val="left" w:pos="4536"/>
        </w:tabs>
        <w:rPr>
          <w:szCs w:val="24"/>
        </w:rPr>
      </w:pPr>
      <w:r w:rsidRPr="005B0AF4">
        <w:rPr>
          <w:i/>
          <w:szCs w:val="24"/>
        </w:rPr>
        <w:t>Kunden AA</w:t>
      </w:r>
      <w:r>
        <w:rPr>
          <w:szCs w:val="24"/>
        </w:rPr>
        <w:t xml:space="preserve"> </w:t>
      </w:r>
      <w:r w:rsidR="005B0AF4">
        <w:rPr>
          <w:szCs w:val="24"/>
        </w:rPr>
        <w:tab/>
      </w:r>
      <w:r w:rsidR="005B0AF4" w:rsidRPr="005B0AF4">
        <w:rPr>
          <w:i/>
          <w:szCs w:val="24"/>
        </w:rPr>
        <w:t>Leverantör</w:t>
      </w:r>
      <w:r w:rsidR="005B0AF4">
        <w:rPr>
          <w:szCs w:val="24"/>
        </w:rPr>
        <w:br/>
      </w:r>
      <w:r w:rsidR="005B0AF4">
        <w:rPr>
          <w:szCs w:val="24"/>
        </w:rPr>
        <w:br/>
      </w:r>
      <w:r w:rsidR="005B0AF4">
        <w:rPr>
          <w:szCs w:val="24"/>
        </w:rPr>
        <w:br/>
        <w:t>_____________________</w:t>
      </w:r>
      <w:r w:rsidR="005B0AF4">
        <w:rPr>
          <w:szCs w:val="24"/>
        </w:rPr>
        <w:tab/>
        <w:t>______________________</w:t>
      </w:r>
      <w:r w:rsidR="005B0AF4">
        <w:rPr>
          <w:szCs w:val="24"/>
        </w:rPr>
        <w:tab/>
      </w:r>
    </w:p>
    <w:p w14:paraId="48F0D035" w14:textId="44FDAEDF" w:rsidR="005B0AF4" w:rsidRDefault="005B0AF4" w:rsidP="005B0AF4">
      <w:pPr>
        <w:pStyle w:val="Sidhuvud"/>
        <w:tabs>
          <w:tab w:val="clear" w:pos="4513"/>
          <w:tab w:val="left" w:pos="4536"/>
        </w:tabs>
        <w:rPr>
          <w:szCs w:val="24"/>
        </w:rPr>
      </w:pPr>
      <w:r>
        <w:rPr>
          <w:szCs w:val="24"/>
        </w:rPr>
        <w:t>Dag och datum</w:t>
      </w:r>
      <w:r>
        <w:rPr>
          <w:szCs w:val="24"/>
        </w:rPr>
        <w:tab/>
        <w:t>Dag och datum</w:t>
      </w:r>
    </w:p>
    <w:p w14:paraId="49B0DF10" w14:textId="77777777" w:rsidR="00D46A71" w:rsidRDefault="00D46A71" w:rsidP="00D46A71">
      <w:pPr>
        <w:pStyle w:val="Sidhuvud"/>
        <w:tabs>
          <w:tab w:val="clear" w:pos="4513"/>
        </w:tabs>
        <w:rPr>
          <w:szCs w:val="24"/>
        </w:rPr>
      </w:pPr>
    </w:p>
    <w:p w14:paraId="028C295D" w14:textId="77777777" w:rsidR="00D46A71" w:rsidRDefault="00D46A71" w:rsidP="00D46A71">
      <w:pPr>
        <w:pStyle w:val="Sidhuvud"/>
        <w:tabs>
          <w:tab w:val="clear" w:pos="4513"/>
        </w:tabs>
        <w:rPr>
          <w:szCs w:val="24"/>
        </w:rPr>
      </w:pPr>
    </w:p>
    <w:p w14:paraId="453030C3" w14:textId="3EB9A74E" w:rsidR="005B0AF4" w:rsidRDefault="005B0AF4" w:rsidP="005B0AF4">
      <w:pPr>
        <w:pStyle w:val="Sidhuvud"/>
        <w:tabs>
          <w:tab w:val="clear" w:pos="4513"/>
          <w:tab w:val="left" w:pos="4536"/>
        </w:tabs>
        <w:rPr>
          <w:szCs w:val="24"/>
        </w:rPr>
      </w:pPr>
      <w:r>
        <w:rPr>
          <w:szCs w:val="24"/>
        </w:rPr>
        <w:t>________________________________</w:t>
      </w:r>
      <w:r>
        <w:rPr>
          <w:szCs w:val="24"/>
        </w:rPr>
        <w:tab/>
        <w:t>_____________________________________</w:t>
      </w:r>
      <w:r>
        <w:rPr>
          <w:szCs w:val="24"/>
        </w:rPr>
        <w:tab/>
      </w:r>
    </w:p>
    <w:p w14:paraId="561B8C75" w14:textId="692B6A9D" w:rsidR="00D46A71" w:rsidRDefault="00D46A71" w:rsidP="00D46A71">
      <w:r>
        <w:t>Namn</w:t>
      </w:r>
      <w:r w:rsidR="005B0AF4">
        <w:tab/>
      </w:r>
      <w:r w:rsidR="005B0AF4">
        <w:tab/>
      </w:r>
      <w:r w:rsidR="005B0AF4">
        <w:tab/>
      </w:r>
      <w:r w:rsidR="005B0AF4">
        <w:tab/>
      </w:r>
      <w:r w:rsidR="005B0AF4">
        <w:tab/>
      </w:r>
      <w:r w:rsidR="005B0AF4">
        <w:tab/>
        <w:t xml:space="preserve">    Namn</w:t>
      </w:r>
      <w:r>
        <w:tab/>
      </w:r>
      <w:r>
        <w:tab/>
      </w:r>
    </w:p>
    <w:p w14:paraId="4411166D" w14:textId="77777777" w:rsidR="00D46A71" w:rsidRPr="004C0793" w:rsidRDefault="00D46A71" w:rsidP="00D46A71">
      <w:pPr>
        <w:tabs>
          <w:tab w:val="right" w:pos="9026"/>
        </w:tabs>
        <w:spacing w:after="120"/>
        <w:rPr>
          <w:rFonts w:cstheme="minorHAnsi"/>
          <w:sz w:val="28"/>
          <w:szCs w:val="28"/>
          <w:lang w:val="sv-SE"/>
        </w:rPr>
      </w:pPr>
    </w:p>
    <w:p w14:paraId="013C0ACB" w14:textId="77777777" w:rsidR="009B512D" w:rsidRPr="004C0793" w:rsidRDefault="009B512D" w:rsidP="002E0ED3">
      <w:pPr>
        <w:tabs>
          <w:tab w:val="right" w:pos="9026"/>
        </w:tabs>
        <w:spacing w:after="120" w:line="276" w:lineRule="auto"/>
        <w:rPr>
          <w:b/>
          <w:sz w:val="28"/>
          <w:szCs w:val="28"/>
        </w:rPr>
      </w:pPr>
    </w:p>
    <w:sectPr w:rsidR="009B512D" w:rsidRPr="004C0793" w:rsidSect="00895E43">
      <w:headerReference w:type="default" r:id="rId10"/>
      <w:pgSz w:w="11906" w:h="16838"/>
      <w:pgMar w:top="2694" w:right="1440" w:bottom="1440" w:left="1440"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00F84" w14:textId="77777777" w:rsidR="00174369" w:rsidRDefault="00174369" w:rsidP="00DF317C">
      <w:pPr>
        <w:spacing w:after="0" w:line="240" w:lineRule="auto"/>
      </w:pPr>
      <w:r>
        <w:separator/>
      </w:r>
    </w:p>
  </w:endnote>
  <w:endnote w:type="continuationSeparator" w:id="0">
    <w:p w14:paraId="3D401BCD" w14:textId="77777777" w:rsidR="00174369" w:rsidRDefault="00174369" w:rsidP="00DF3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EA610" w14:textId="77777777" w:rsidR="00174369" w:rsidRDefault="00174369" w:rsidP="00DF317C">
      <w:pPr>
        <w:spacing w:after="0" w:line="240" w:lineRule="auto"/>
      </w:pPr>
      <w:r>
        <w:separator/>
      </w:r>
    </w:p>
  </w:footnote>
  <w:footnote w:type="continuationSeparator" w:id="0">
    <w:p w14:paraId="7F626C8D" w14:textId="77777777" w:rsidR="00174369" w:rsidRDefault="00174369" w:rsidP="00DF3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3A749" w14:textId="677D023B" w:rsidR="0099568E" w:rsidRDefault="0099568E">
    <w:pPr>
      <w:pStyle w:val="Sidhuvud"/>
    </w:pPr>
    <w:r>
      <w:rPr>
        <w:noProof/>
        <w:lang w:val="sv-SE" w:eastAsia="sv-SE"/>
      </w:rPr>
      <w:drawing>
        <wp:anchor distT="0" distB="0" distL="114300" distR="114300" simplePos="0" relativeHeight="251662336" behindDoc="0" locked="0" layoutInCell="1" allowOverlap="1" wp14:anchorId="3399FFED" wp14:editId="48BBA713">
          <wp:simplePos x="0" y="0"/>
          <wp:positionH relativeFrom="margin">
            <wp:posOffset>5486400</wp:posOffset>
          </wp:positionH>
          <wp:positionV relativeFrom="margin">
            <wp:posOffset>-1219835</wp:posOffset>
          </wp:positionV>
          <wp:extent cx="552450" cy="552450"/>
          <wp:effectExtent l="0" t="0" r="0" b="0"/>
          <wp:wrapSquare wrapText="bothSides"/>
          <wp:docPr id="10" name="Picture 12" descr="C:\Users\Baiba.Norberte\AppData\Local\Microsoft\Windows\INetCache\Content.Word\EUSBSR Flagship label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aiba.Norberte\AppData\Local\Microsoft\Windows\INetCache\Content.Word\EUSBSR Flagship label 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sv-SE" w:eastAsia="sv-SE"/>
      </w:rPr>
      <w:drawing>
        <wp:anchor distT="0" distB="0" distL="114300" distR="114300" simplePos="0" relativeHeight="251658240" behindDoc="0" locked="0" layoutInCell="1" allowOverlap="1" wp14:anchorId="115FAC92" wp14:editId="56A6669E">
          <wp:simplePos x="0" y="0"/>
          <wp:positionH relativeFrom="margin">
            <wp:posOffset>-641350</wp:posOffset>
          </wp:positionH>
          <wp:positionV relativeFrom="margin">
            <wp:posOffset>-1477645</wp:posOffset>
          </wp:positionV>
          <wp:extent cx="3677920" cy="996950"/>
          <wp:effectExtent l="0" t="0" r="0" b="0"/>
          <wp:wrapSquare wrapText="bothSides"/>
          <wp:docPr id="9" name="Picture 13" descr="C:\Users\Baiba.Norberte\AppData\Local\Microsoft\Windows\INetCache\Content.Word\IBSR_logo_EUflag_transpA_24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iba.Norberte\AppData\Local\Microsoft\Windows\INetCache\Content.Word\IBSR_logo_EUflag_transpA_2400px.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77920" cy="996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68FA">
      <w:rPr>
        <w:rFonts w:ascii="Times New Roman" w:eastAsia="Times New Roman" w:hAnsi="Times New Roman" w:cs="Times New Roman"/>
        <w:noProof/>
        <w:sz w:val="24"/>
        <w:szCs w:val="24"/>
        <w:lang w:val="sv-SE" w:eastAsia="sv-SE"/>
      </w:rPr>
      <mc:AlternateContent>
        <mc:Choice Requires="wps">
          <w:drawing>
            <wp:anchor distT="36576" distB="36576" distL="36576" distR="36576" simplePos="0" relativeHeight="251661312" behindDoc="0" locked="0" layoutInCell="1" allowOverlap="1" wp14:anchorId="7B3A4DF3" wp14:editId="180B3D51">
              <wp:simplePos x="0" y="0"/>
              <wp:positionH relativeFrom="page">
                <wp:posOffset>3836670</wp:posOffset>
              </wp:positionH>
              <wp:positionV relativeFrom="topMargin">
                <wp:posOffset>672836</wp:posOffset>
              </wp:positionV>
              <wp:extent cx="2508250" cy="462280"/>
              <wp:effectExtent l="0" t="0" r="635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4622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F582D63" w14:textId="77777777" w:rsidR="0099568E" w:rsidRPr="00B61EAD" w:rsidRDefault="0099568E" w:rsidP="003668FA">
                          <w:pPr>
                            <w:widowControl w:val="0"/>
                            <w:spacing w:after="0"/>
                            <w:jc w:val="center"/>
                            <w:rPr>
                              <w:rFonts w:ascii="Corbel" w:hAnsi="Corbel"/>
                              <w:b/>
                              <w:bCs/>
                              <w:sz w:val="48"/>
                              <w:szCs w:val="48"/>
                              <w:lang w:val="en-US"/>
                            </w:rPr>
                          </w:pPr>
                          <w:r w:rsidRPr="00B61EAD">
                            <w:rPr>
                              <w:rFonts w:ascii="Corbel" w:hAnsi="Corbel"/>
                              <w:b/>
                              <w:bCs/>
                              <w:color w:val="92D050"/>
                              <w:sz w:val="48"/>
                              <w:szCs w:val="48"/>
                              <w:lang w:val="en-US"/>
                              <w14:reflection w14:blurRad="63500" w14:stA="60000" w14:stPos="0" w14:endA="1000" w14:endPos="28000" w14:dist="12700" w14:dir="5400000" w14:fadeDir="5400000" w14:sx="100000" w14:sy="-100000" w14:kx="0" w14:ky="0" w14:algn="bl"/>
                            </w:rPr>
                            <w:t>EFFECT</w:t>
                          </w:r>
                          <w:r w:rsidRPr="00B61EAD">
                            <w:rPr>
                              <w:rFonts w:ascii="Arial" w:hAnsi="Arial" w:cs="Arial"/>
                              <w:b/>
                              <w:bCs/>
                              <w:color w:val="008000"/>
                              <w:sz w:val="48"/>
                              <w:szCs w:val="48"/>
                              <w:lang w:val="en-US"/>
                              <w14:reflection w14:blurRad="63500" w14:stA="60000" w14:stPos="0" w14:endA="1000" w14:endPos="28000" w14:dist="12700" w14:dir="5400000" w14:fadeDir="5400000" w14:sx="100000" w14:sy="-100000" w14:kx="0" w14:ky="0" w14:algn="bl"/>
                            </w:rPr>
                            <w:t>4</w:t>
                          </w:r>
                          <w:r w:rsidRPr="00B61EAD">
                            <w:rPr>
                              <w:rFonts w:ascii="Corbel" w:hAnsi="Corbel"/>
                              <w:b/>
                              <w:bCs/>
                              <w:sz w:val="48"/>
                              <w:szCs w:val="48"/>
                              <w:lang w:val="en-US"/>
                              <w14:reflection w14:blurRad="63500" w14:stA="60000" w14:stPos="0" w14:endA="1000" w14:endPos="28000" w14:dist="12700" w14:dir="5400000" w14:fadeDir="5400000" w14:sx="100000" w14:sy="-100000" w14:kx="0" w14:ky="0" w14:algn="bl"/>
                            </w:rPr>
                            <w:t>buildings</w:t>
                          </w:r>
                          <w:r w:rsidRPr="00B61EAD">
                            <w:rPr>
                              <w:rFonts w:ascii="Corbel" w:hAnsi="Corbel"/>
                              <w:b/>
                              <w:bCs/>
                              <w:sz w:val="48"/>
                              <w:szCs w:val="48"/>
                              <w:lang w:val="en-US"/>
                              <w14:shadow w14:blurRad="50800" w14:dist="0" w14:dir="12000000" w14:sx="0" w14:sy="0" w14:kx="0" w14:ky="0" w14:algn="ctr">
                                <w14:srgbClr w14:val="000000">
                                  <w14:alpha w14:val="57000"/>
                                </w14:srgbClr>
                              </w14:shadow>
                            </w:rPr>
                            <w:t xml:space="preserve"> </w:t>
                          </w:r>
                          <w:r w:rsidRPr="00B61EAD">
                            <w:rPr>
                              <w:rFonts w:ascii="Corbel" w:hAnsi="Corbel"/>
                              <w:b/>
                              <w:bCs/>
                              <w:sz w:val="48"/>
                              <w:szCs w:val="48"/>
                              <w:lang w:val="en-US"/>
                              <w14:shadow w14:blurRad="50800" w14:dist="0" w14:dir="12000000" w14:sx="0" w14:sy="0" w14:kx="0" w14:ky="0" w14:algn="ctr">
                                <w14:srgbClr w14:val="000000">
                                  <w14:alpha w14:val="57000"/>
                                </w14:srgbClr>
                              </w14:shadow>
                            </w:rPr>
                            <w:br/>
                          </w:r>
                        </w:p>
                        <w:p w14:paraId="14D1FF24" w14:textId="77777777" w:rsidR="0099568E" w:rsidRDefault="0099568E" w:rsidP="003668FA">
                          <w:pPr>
                            <w:widowControl w:val="0"/>
                            <w:spacing w:after="0"/>
                            <w:jc w:val="center"/>
                            <w:rPr>
                              <w:rFonts w:ascii="Segoe UI Emoji" w:hAnsi="Segoe UI Emoji"/>
                              <w:b/>
                              <w:bCs/>
                              <w:lang w:val="en-US"/>
                            </w:rPr>
                          </w:pPr>
                          <w:r>
                            <w:rPr>
                              <w:rFonts w:ascii="Segoe UI Emoji" w:hAnsi="Segoe UI Emoji"/>
                              <w:b/>
                              <w:bCs/>
                              <w:lang w:val="en-US"/>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A4DF3" id="_x0000_t202" coordsize="21600,21600" o:spt="202" path="m,l,21600r21600,l21600,xe">
              <v:stroke joinstyle="miter"/>
              <v:path gradientshapeok="t" o:connecttype="rect"/>
            </v:shapetype>
            <v:shape id="Text Box 3" o:spid="_x0000_s1026" type="#_x0000_t202" style="position:absolute;margin-left:302.1pt;margin-top:53pt;width:197.5pt;height:36.4pt;z-index:2516613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r/ECwMAAK0GAAAOAAAAZHJzL2Uyb0RvYy54bWysVW1vmzAQ/j5p/8Hyd8pLCCGotEogTJO6&#10;F6ndD3DABGtgM9sp6ab9951NXmi3D9O6SkX2+Xx+nrvnLte3h65Fj1QqJniK/SsPI8pLUTG+S/GX&#10;h8KJMVKa8Iq0gtMUP1GFb2/evrke+oQGohFtRSWCIFwlQ5/iRus+cV1VNrQj6kr0lMNhLWRHNGzl&#10;zq0kGSB617qB50XuIGTVS1FSpcCaj4f4xsava1rqT3WtqEZtigGbtl9pv1vzdW+uSbKTpG9YeYRB&#10;/gFFRxiHR8+hcqIJ2kv2W6iOlVIoUeurUnSuqGtWUssB2PjeCzb3Demp5QLJUf05Ter/hS0/Pn6W&#10;iFUpDjDipIMSPdCDRmtxQDOTnaFXCTjd9+CmD2CGKlumqr8T5VeFuMgawnd0JaUYGkoqQOebm+7k&#10;6hhHmSDb4YOo4Bmy18IGOtSyM6mDZCCIDlV6OlfGQCnBGMy9GP4xKuEsjIIgtqVzSXK63Uul31HR&#10;IbNIsYTK2+jk8U5pg4YkJxfzGBcFa1tb/ZY/M4DjaKFWPuNtkgASWBpPg8mW9sfSW27iTRw6YRBt&#10;nNDLc2dVZKETFf5ins/yLMv9nwaFHyYNqyrKzaMnmfnh35XxKPhRIGehKdGyyoQzkJTcbbNWokcC&#10;Mp+vl+t8bisAJxc39zkMmxLg8oKSH4TeOlg6RRQvnLAI585y4cWO5y/Xy8gLl2FePKd0xzh9PSU0&#10;mCKHnjdq64IaKJhZQM/0qq+j/tp9B0IaKR/7GEzQ7RMT1PJ82/KdpIMkHdMwe1rWpTj2zN84DYyG&#10;N7yy2tCEteN6kj3D+M/ZWxVzbxHOYmexmM+ccLbxnHVcZM4q86NosVln680LQWysyNTrE2jLOFHs&#10;BO/xjQtkSMtJzrZJTV+OHaoP2wMQN527FdUTtKsU0E3QeDDjYdEI+R2jAeZlitW3PZEUo/Y9h5af&#10;RfNFBAN2upHTzXa6IbyEUCnWGI3LTI9Ded9LtmvgpbHIXKxgTNTMdvAFFVAxG5iJltRxfpuhO91b&#10;r8uvzM0vAAAA//8DAFBLAwQUAAYACAAAACEA+Nd+E94AAAALAQAADwAAAGRycy9kb3ducmV2Lnht&#10;bEyPwU7DMBBE70j8g7WVuCBqU1Aap3GqCgmJQy+EcHcSk0SN15HtJuHvWU5w3Jmn2Zn8uNqRzcaH&#10;waGCx60AZrBx7YCdgurj9SEFFqLGVo8OjYJvE+BY3N7kOmvdgu9mLmPHKARDphX0MU4Z56HpjdVh&#10;6yaD5H05b3Wk03e89XqhcDvynRAJt3pA+tDrybz0prmUV6tA+7mU5/HsKqz3n/eXanl6kyel7jbr&#10;6QAsmjX+wfBbn6pDQZ1qd8U2sFFBIp53hJIhEhpFhJSSlJqUfZoCL3L+f0PxAwAA//8DAFBLAQIt&#10;ABQABgAIAAAAIQC2gziS/gAAAOEBAAATAAAAAAAAAAAAAAAAAAAAAABbQ29udGVudF9UeXBlc10u&#10;eG1sUEsBAi0AFAAGAAgAAAAhADj9If/WAAAAlAEAAAsAAAAAAAAAAAAAAAAALwEAAF9yZWxzLy5y&#10;ZWxzUEsBAi0AFAAGAAgAAAAhAI2uv8QLAwAArQYAAA4AAAAAAAAAAAAAAAAALgIAAGRycy9lMm9E&#10;b2MueG1sUEsBAi0AFAAGAAgAAAAhAPjXfhPeAAAACwEAAA8AAAAAAAAAAAAAAAAAZQUAAGRycy9k&#10;b3ducmV2LnhtbFBLBQYAAAAABAAEAPMAAABwBgAAAAA=&#10;" filled="f" fillcolor="#5b9bd5" stroked="f" strokecolor="black [0]" strokeweight="2pt">
              <v:textbox inset="2.88pt,2.88pt,2.88pt,2.88pt">
                <w:txbxContent>
                  <w:p w14:paraId="1F582D63" w14:textId="77777777" w:rsidR="0099568E" w:rsidRPr="00B61EAD" w:rsidRDefault="0099568E" w:rsidP="003668FA">
                    <w:pPr>
                      <w:widowControl w:val="0"/>
                      <w:spacing w:after="0"/>
                      <w:jc w:val="center"/>
                      <w:rPr>
                        <w:rFonts w:ascii="Corbel" w:hAnsi="Corbel"/>
                        <w:b/>
                        <w:bCs/>
                        <w:sz w:val="48"/>
                        <w:szCs w:val="48"/>
                        <w:lang w:val="en-US"/>
                      </w:rPr>
                    </w:pPr>
                    <w:r w:rsidRPr="00B61EAD">
                      <w:rPr>
                        <w:rFonts w:ascii="Corbel" w:hAnsi="Corbel"/>
                        <w:b/>
                        <w:bCs/>
                        <w:color w:val="92D050"/>
                        <w:sz w:val="48"/>
                        <w:szCs w:val="48"/>
                        <w:lang w:val="en-US"/>
                        <w14:reflection w14:blurRad="63500" w14:stA="60000" w14:stPos="0" w14:endA="1000" w14:endPos="28000" w14:dist="12700" w14:dir="5400000" w14:fadeDir="5400000" w14:sx="100000" w14:sy="-100000" w14:kx="0" w14:ky="0" w14:algn="bl"/>
                      </w:rPr>
                      <w:t>EFFECT</w:t>
                    </w:r>
                    <w:r w:rsidRPr="00B61EAD">
                      <w:rPr>
                        <w:rFonts w:ascii="Arial" w:hAnsi="Arial" w:cs="Arial"/>
                        <w:b/>
                        <w:bCs/>
                        <w:color w:val="008000"/>
                        <w:sz w:val="48"/>
                        <w:szCs w:val="48"/>
                        <w:lang w:val="en-US"/>
                        <w14:reflection w14:blurRad="63500" w14:stA="60000" w14:stPos="0" w14:endA="1000" w14:endPos="28000" w14:dist="12700" w14:dir="5400000" w14:fadeDir="5400000" w14:sx="100000" w14:sy="-100000" w14:kx="0" w14:ky="0" w14:algn="bl"/>
                      </w:rPr>
                      <w:t>4</w:t>
                    </w:r>
                    <w:r w:rsidRPr="00B61EAD">
                      <w:rPr>
                        <w:rFonts w:ascii="Corbel" w:hAnsi="Corbel"/>
                        <w:b/>
                        <w:bCs/>
                        <w:sz w:val="48"/>
                        <w:szCs w:val="48"/>
                        <w:lang w:val="en-US"/>
                        <w14:reflection w14:blurRad="63500" w14:stA="60000" w14:stPos="0" w14:endA="1000" w14:endPos="28000" w14:dist="12700" w14:dir="5400000" w14:fadeDir="5400000" w14:sx="100000" w14:sy="-100000" w14:kx="0" w14:ky="0" w14:algn="bl"/>
                      </w:rPr>
                      <w:t>buildings</w:t>
                    </w:r>
                    <w:r w:rsidRPr="00B61EAD">
                      <w:rPr>
                        <w:rFonts w:ascii="Corbel" w:hAnsi="Corbel"/>
                        <w:b/>
                        <w:bCs/>
                        <w:sz w:val="48"/>
                        <w:szCs w:val="48"/>
                        <w:lang w:val="en-US"/>
                        <w14:shadow w14:blurRad="50800" w14:dist="0" w14:dir="12000000" w14:sx="0" w14:sy="0" w14:kx="0" w14:ky="0" w14:algn="ctr">
                          <w14:srgbClr w14:val="000000">
                            <w14:alpha w14:val="57000"/>
                          </w14:srgbClr>
                        </w14:shadow>
                      </w:rPr>
                      <w:t xml:space="preserve"> </w:t>
                    </w:r>
                    <w:r w:rsidRPr="00B61EAD">
                      <w:rPr>
                        <w:rFonts w:ascii="Corbel" w:hAnsi="Corbel"/>
                        <w:b/>
                        <w:bCs/>
                        <w:sz w:val="48"/>
                        <w:szCs w:val="48"/>
                        <w:lang w:val="en-US"/>
                        <w14:shadow w14:blurRad="50800" w14:dist="0" w14:dir="12000000" w14:sx="0" w14:sy="0" w14:kx="0" w14:ky="0" w14:algn="ctr">
                          <w14:srgbClr w14:val="000000">
                            <w14:alpha w14:val="57000"/>
                          </w14:srgbClr>
                        </w14:shadow>
                      </w:rPr>
                      <w:br/>
                    </w:r>
                  </w:p>
                  <w:p w14:paraId="14D1FF24" w14:textId="77777777" w:rsidR="0099568E" w:rsidRDefault="0099568E" w:rsidP="003668FA">
                    <w:pPr>
                      <w:widowControl w:val="0"/>
                      <w:spacing w:after="0"/>
                      <w:jc w:val="center"/>
                      <w:rPr>
                        <w:rFonts w:ascii="Segoe UI Emoji" w:hAnsi="Segoe UI Emoji"/>
                        <w:b/>
                        <w:bCs/>
                        <w:lang w:val="en-US"/>
                      </w:rPr>
                    </w:pPr>
                    <w:r>
                      <w:rPr>
                        <w:rFonts w:ascii="Segoe UI Emoji" w:hAnsi="Segoe UI Emoji"/>
                        <w:b/>
                        <w:bCs/>
                        <w:lang w:val="en-US"/>
                      </w:rPr>
                      <w:t> </w:t>
                    </w:r>
                  </w:p>
                </w:txbxContent>
              </v:textbox>
              <w10:wrap type="square"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A8A"/>
    <w:multiLevelType w:val="hybridMultilevel"/>
    <w:tmpl w:val="0602D274"/>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B4E5769"/>
    <w:multiLevelType w:val="hybridMultilevel"/>
    <w:tmpl w:val="4ED0DE0C"/>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AEC100C"/>
    <w:multiLevelType w:val="hybridMultilevel"/>
    <w:tmpl w:val="A5A66FB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1B540BCD"/>
    <w:multiLevelType w:val="hybridMultilevel"/>
    <w:tmpl w:val="C8584FC2"/>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8283D97"/>
    <w:multiLevelType w:val="hybridMultilevel"/>
    <w:tmpl w:val="087E0E90"/>
    <w:lvl w:ilvl="0" w:tplc="7A4AE282">
      <w:start w:val="1"/>
      <w:numFmt w:val="bullet"/>
      <w:lvlText w:val=""/>
      <w:lvlJc w:val="left"/>
      <w:pPr>
        <w:ind w:left="360" w:hanging="360"/>
      </w:pPr>
      <w:rPr>
        <w:rFonts w:ascii="Wingdings" w:hAnsi="Wingdings" w:hint="default"/>
        <w:sz w:val="16"/>
      </w:rPr>
    </w:lvl>
    <w:lvl w:ilvl="1" w:tplc="B1E67734">
      <w:numFmt w:val="bullet"/>
      <w:lvlText w:val="-"/>
      <w:lvlJc w:val="left"/>
      <w:pPr>
        <w:ind w:left="1080" w:hanging="360"/>
      </w:pPr>
      <w:rPr>
        <w:rFonts w:ascii="Calibri" w:eastAsia="Times New Roman" w:hAnsi="Calibri" w:cs="Calibri"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2BC43AB6"/>
    <w:multiLevelType w:val="hybridMultilevel"/>
    <w:tmpl w:val="20F6D1B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32EA0B58"/>
    <w:multiLevelType w:val="hybridMultilevel"/>
    <w:tmpl w:val="D4BCCE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8932D47"/>
    <w:multiLevelType w:val="hybridMultilevel"/>
    <w:tmpl w:val="55F04DC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39890249"/>
    <w:multiLevelType w:val="hybridMultilevel"/>
    <w:tmpl w:val="A586B90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F240B1E"/>
    <w:multiLevelType w:val="hybridMultilevel"/>
    <w:tmpl w:val="E3B4F42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420A2B56"/>
    <w:multiLevelType w:val="hybridMultilevel"/>
    <w:tmpl w:val="7C7E8A2A"/>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3276A50"/>
    <w:multiLevelType w:val="hybridMultilevel"/>
    <w:tmpl w:val="945C271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439D3063"/>
    <w:multiLevelType w:val="hybridMultilevel"/>
    <w:tmpl w:val="12B4F396"/>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57B4452"/>
    <w:multiLevelType w:val="hybridMultilevel"/>
    <w:tmpl w:val="71C6303A"/>
    <w:lvl w:ilvl="0" w:tplc="96E4351E">
      <w:start w:val="1"/>
      <w:numFmt w:val="bullet"/>
      <w:lvlText w:val=""/>
      <w:lvlJc w:val="left"/>
      <w:pPr>
        <w:tabs>
          <w:tab w:val="num" w:pos="720"/>
        </w:tabs>
        <w:ind w:left="720" w:hanging="360"/>
      </w:pPr>
      <w:rPr>
        <w:rFonts w:ascii="Symbol" w:hAnsi="Symbol" w:hint="default"/>
      </w:rPr>
    </w:lvl>
    <w:lvl w:ilvl="1" w:tplc="3F5ADB68" w:tentative="1">
      <w:start w:val="1"/>
      <w:numFmt w:val="bullet"/>
      <w:lvlText w:val=""/>
      <w:lvlJc w:val="left"/>
      <w:pPr>
        <w:tabs>
          <w:tab w:val="num" w:pos="1440"/>
        </w:tabs>
        <w:ind w:left="1440" w:hanging="360"/>
      </w:pPr>
      <w:rPr>
        <w:rFonts w:ascii="Symbol" w:hAnsi="Symbol" w:hint="default"/>
      </w:rPr>
    </w:lvl>
    <w:lvl w:ilvl="2" w:tplc="A1FCD814" w:tentative="1">
      <w:start w:val="1"/>
      <w:numFmt w:val="bullet"/>
      <w:lvlText w:val=""/>
      <w:lvlJc w:val="left"/>
      <w:pPr>
        <w:tabs>
          <w:tab w:val="num" w:pos="2160"/>
        </w:tabs>
        <w:ind w:left="2160" w:hanging="360"/>
      </w:pPr>
      <w:rPr>
        <w:rFonts w:ascii="Symbol" w:hAnsi="Symbol" w:hint="default"/>
      </w:rPr>
    </w:lvl>
    <w:lvl w:ilvl="3" w:tplc="04AC84A0" w:tentative="1">
      <w:start w:val="1"/>
      <w:numFmt w:val="bullet"/>
      <w:lvlText w:val=""/>
      <w:lvlJc w:val="left"/>
      <w:pPr>
        <w:tabs>
          <w:tab w:val="num" w:pos="2880"/>
        </w:tabs>
        <w:ind w:left="2880" w:hanging="360"/>
      </w:pPr>
      <w:rPr>
        <w:rFonts w:ascii="Symbol" w:hAnsi="Symbol" w:hint="default"/>
      </w:rPr>
    </w:lvl>
    <w:lvl w:ilvl="4" w:tplc="872E828C" w:tentative="1">
      <w:start w:val="1"/>
      <w:numFmt w:val="bullet"/>
      <w:lvlText w:val=""/>
      <w:lvlJc w:val="left"/>
      <w:pPr>
        <w:tabs>
          <w:tab w:val="num" w:pos="3600"/>
        </w:tabs>
        <w:ind w:left="3600" w:hanging="360"/>
      </w:pPr>
      <w:rPr>
        <w:rFonts w:ascii="Symbol" w:hAnsi="Symbol" w:hint="default"/>
      </w:rPr>
    </w:lvl>
    <w:lvl w:ilvl="5" w:tplc="A72CCB16" w:tentative="1">
      <w:start w:val="1"/>
      <w:numFmt w:val="bullet"/>
      <w:lvlText w:val=""/>
      <w:lvlJc w:val="left"/>
      <w:pPr>
        <w:tabs>
          <w:tab w:val="num" w:pos="4320"/>
        </w:tabs>
        <w:ind w:left="4320" w:hanging="360"/>
      </w:pPr>
      <w:rPr>
        <w:rFonts w:ascii="Symbol" w:hAnsi="Symbol" w:hint="default"/>
      </w:rPr>
    </w:lvl>
    <w:lvl w:ilvl="6" w:tplc="8F843828" w:tentative="1">
      <w:start w:val="1"/>
      <w:numFmt w:val="bullet"/>
      <w:lvlText w:val=""/>
      <w:lvlJc w:val="left"/>
      <w:pPr>
        <w:tabs>
          <w:tab w:val="num" w:pos="5040"/>
        </w:tabs>
        <w:ind w:left="5040" w:hanging="360"/>
      </w:pPr>
      <w:rPr>
        <w:rFonts w:ascii="Symbol" w:hAnsi="Symbol" w:hint="default"/>
      </w:rPr>
    </w:lvl>
    <w:lvl w:ilvl="7" w:tplc="C40C7FF0" w:tentative="1">
      <w:start w:val="1"/>
      <w:numFmt w:val="bullet"/>
      <w:lvlText w:val=""/>
      <w:lvlJc w:val="left"/>
      <w:pPr>
        <w:tabs>
          <w:tab w:val="num" w:pos="5760"/>
        </w:tabs>
        <w:ind w:left="5760" w:hanging="360"/>
      </w:pPr>
      <w:rPr>
        <w:rFonts w:ascii="Symbol" w:hAnsi="Symbol" w:hint="default"/>
      </w:rPr>
    </w:lvl>
    <w:lvl w:ilvl="8" w:tplc="C172EB6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F7F7560"/>
    <w:multiLevelType w:val="multilevel"/>
    <w:tmpl w:val="80E432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481C96"/>
    <w:multiLevelType w:val="hybridMultilevel"/>
    <w:tmpl w:val="F35A5252"/>
    <w:lvl w:ilvl="0" w:tplc="041D0011">
      <w:start w:val="1"/>
      <w:numFmt w:val="decimal"/>
      <w:lvlText w:val="%1)"/>
      <w:lvlJc w:val="left"/>
      <w:pPr>
        <w:ind w:left="927"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7D313F2"/>
    <w:multiLevelType w:val="hybridMultilevel"/>
    <w:tmpl w:val="D7649140"/>
    <w:lvl w:ilvl="0" w:tplc="04140001">
      <w:start w:val="1"/>
      <w:numFmt w:val="bullet"/>
      <w:lvlText w:val=""/>
      <w:lvlJc w:val="left"/>
      <w:pPr>
        <w:ind w:left="720" w:hanging="360"/>
      </w:pPr>
      <w:rPr>
        <w:rFonts w:ascii="Symbol" w:hAnsi="Symbol" w:hint="default"/>
      </w:rPr>
    </w:lvl>
    <w:lvl w:ilvl="1" w:tplc="B1E67734">
      <w:numFmt w:val="bullet"/>
      <w:lvlText w:val="-"/>
      <w:lvlJc w:val="left"/>
      <w:pPr>
        <w:ind w:left="1440" w:hanging="360"/>
      </w:pPr>
      <w:rPr>
        <w:rFonts w:ascii="Calibri" w:eastAsia="Times New Roman" w:hAnsi="Calibri" w:cs="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F5A5D54"/>
    <w:multiLevelType w:val="hybridMultilevel"/>
    <w:tmpl w:val="4BB820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9215BA9"/>
    <w:multiLevelType w:val="hybridMultilevel"/>
    <w:tmpl w:val="6C60057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75CD1299"/>
    <w:multiLevelType w:val="hybridMultilevel"/>
    <w:tmpl w:val="4DBEC7A6"/>
    <w:lvl w:ilvl="0" w:tplc="D6285040">
      <w:start w:val="1"/>
      <w:numFmt w:val="bullet"/>
      <w:lvlText w:val=""/>
      <w:lvlJc w:val="left"/>
      <w:pPr>
        <w:tabs>
          <w:tab w:val="num" w:pos="720"/>
        </w:tabs>
        <w:ind w:left="720" w:hanging="360"/>
      </w:pPr>
      <w:rPr>
        <w:rFonts w:ascii="Symbol" w:hAnsi="Symbol" w:hint="default"/>
      </w:rPr>
    </w:lvl>
    <w:lvl w:ilvl="1" w:tplc="28C0B8C4" w:tentative="1">
      <w:start w:val="1"/>
      <w:numFmt w:val="bullet"/>
      <w:lvlText w:val=""/>
      <w:lvlJc w:val="left"/>
      <w:pPr>
        <w:tabs>
          <w:tab w:val="num" w:pos="1440"/>
        </w:tabs>
        <w:ind w:left="1440" w:hanging="360"/>
      </w:pPr>
      <w:rPr>
        <w:rFonts w:ascii="Symbol" w:hAnsi="Symbol" w:hint="default"/>
      </w:rPr>
    </w:lvl>
    <w:lvl w:ilvl="2" w:tplc="D43A4B8C" w:tentative="1">
      <w:start w:val="1"/>
      <w:numFmt w:val="bullet"/>
      <w:lvlText w:val=""/>
      <w:lvlJc w:val="left"/>
      <w:pPr>
        <w:tabs>
          <w:tab w:val="num" w:pos="2160"/>
        </w:tabs>
        <w:ind w:left="2160" w:hanging="360"/>
      </w:pPr>
      <w:rPr>
        <w:rFonts w:ascii="Symbol" w:hAnsi="Symbol" w:hint="default"/>
      </w:rPr>
    </w:lvl>
    <w:lvl w:ilvl="3" w:tplc="91248A66" w:tentative="1">
      <w:start w:val="1"/>
      <w:numFmt w:val="bullet"/>
      <w:lvlText w:val=""/>
      <w:lvlJc w:val="left"/>
      <w:pPr>
        <w:tabs>
          <w:tab w:val="num" w:pos="2880"/>
        </w:tabs>
        <w:ind w:left="2880" w:hanging="360"/>
      </w:pPr>
      <w:rPr>
        <w:rFonts w:ascii="Symbol" w:hAnsi="Symbol" w:hint="default"/>
      </w:rPr>
    </w:lvl>
    <w:lvl w:ilvl="4" w:tplc="E0245DBA" w:tentative="1">
      <w:start w:val="1"/>
      <w:numFmt w:val="bullet"/>
      <w:lvlText w:val=""/>
      <w:lvlJc w:val="left"/>
      <w:pPr>
        <w:tabs>
          <w:tab w:val="num" w:pos="3600"/>
        </w:tabs>
        <w:ind w:left="3600" w:hanging="360"/>
      </w:pPr>
      <w:rPr>
        <w:rFonts w:ascii="Symbol" w:hAnsi="Symbol" w:hint="default"/>
      </w:rPr>
    </w:lvl>
    <w:lvl w:ilvl="5" w:tplc="3890366C" w:tentative="1">
      <w:start w:val="1"/>
      <w:numFmt w:val="bullet"/>
      <w:lvlText w:val=""/>
      <w:lvlJc w:val="left"/>
      <w:pPr>
        <w:tabs>
          <w:tab w:val="num" w:pos="4320"/>
        </w:tabs>
        <w:ind w:left="4320" w:hanging="360"/>
      </w:pPr>
      <w:rPr>
        <w:rFonts w:ascii="Symbol" w:hAnsi="Symbol" w:hint="default"/>
      </w:rPr>
    </w:lvl>
    <w:lvl w:ilvl="6" w:tplc="1F00B9A6" w:tentative="1">
      <w:start w:val="1"/>
      <w:numFmt w:val="bullet"/>
      <w:lvlText w:val=""/>
      <w:lvlJc w:val="left"/>
      <w:pPr>
        <w:tabs>
          <w:tab w:val="num" w:pos="5040"/>
        </w:tabs>
        <w:ind w:left="5040" w:hanging="360"/>
      </w:pPr>
      <w:rPr>
        <w:rFonts w:ascii="Symbol" w:hAnsi="Symbol" w:hint="default"/>
      </w:rPr>
    </w:lvl>
    <w:lvl w:ilvl="7" w:tplc="CADAB258" w:tentative="1">
      <w:start w:val="1"/>
      <w:numFmt w:val="bullet"/>
      <w:lvlText w:val=""/>
      <w:lvlJc w:val="left"/>
      <w:pPr>
        <w:tabs>
          <w:tab w:val="num" w:pos="5760"/>
        </w:tabs>
        <w:ind w:left="5760" w:hanging="360"/>
      </w:pPr>
      <w:rPr>
        <w:rFonts w:ascii="Symbol" w:hAnsi="Symbol" w:hint="default"/>
      </w:rPr>
    </w:lvl>
    <w:lvl w:ilvl="8" w:tplc="59301FE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81F17C9"/>
    <w:multiLevelType w:val="hybridMultilevel"/>
    <w:tmpl w:val="5ED48916"/>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7C7A25B8"/>
    <w:multiLevelType w:val="hybridMultilevel"/>
    <w:tmpl w:val="7AD24A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F6D50FB"/>
    <w:multiLevelType w:val="hybridMultilevel"/>
    <w:tmpl w:val="E7C8A392"/>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5"/>
  </w:num>
  <w:num w:numId="2">
    <w:abstractNumId w:val="20"/>
  </w:num>
  <w:num w:numId="3">
    <w:abstractNumId w:val="3"/>
  </w:num>
  <w:num w:numId="4">
    <w:abstractNumId w:val="12"/>
  </w:num>
  <w:num w:numId="5">
    <w:abstractNumId w:val="1"/>
  </w:num>
  <w:num w:numId="6">
    <w:abstractNumId w:val="0"/>
  </w:num>
  <w:num w:numId="7">
    <w:abstractNumId w:val="22"/>
  </w:num>
  <w:num w:numId="8">
    <w:abstractNumId w:val="10"/>
  </w:num>
  <w:num w:numId="9">
    <w:abstractNumId w:val="5"/>
  </w:num>
  <w:num w:numId="10">
    <w:abstractNumId w:val="11"/>
  </w:num>
  <w:num w:numId="11">
    <w:abstractNumId w:val="2"/>
  </w:num>
  <w:num w:numId="12">
    <w:abstractNumId w:val="18"/>
  </w:num>
  <w:num w:numId="13">
    <w:abstractNumId w:val="7"/>
  </w:num>
  <w:num w:numId="14">
    <w:abstractNumId w:val="9"/>
  </w:num>
  <w:num w:numId="15">
    <w:abstractNumId w:val="16"/>
  </w:num>
  <w:num w:numId="16">
    <w:abstractNumId w:val="4"/>
  </w:num>
  <w:num w:numId="17">
    <w:abstractNumId w:val="19"/>
  </w:num>
  <w:num w:numId="18">
    <w:abstractNumId w:val="13"/>
  </w:num>
  <w:num w:numId="19">
    <w:abstractNumId w:val="14"/>
  </w:num>
  <w:num w:numId="20">
    <w:abstractNumId w:val="6"/>
  </w:num>
  <w:num w:numId="21">
    <w:abstractNumId w:val="21"/>
  </w:num>
  <w:num w:numId="22">
    <w:abstractNumId w:val="1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17C"/>
    <w:rsid w:val="000105EE"/>
    <w:rsid w:val="000161DA"/>
    <w:rsid w:val="00020672"/>
    <w:rsid w:val="00027CD6"/>
    <w:rsid w:val="0003522C"/>
    <w:rsid w:val="000540A2"/>
    <w:rsid w:val="000563B8"/>
    <w:rsid w:val="00090BD6"/>
    <w:rsid w:val="00094D4C"/>
    <w:rsid w:val="000D4E87"/>
    <w:rsid w:val="000D5949"/>
    <w:rsid w:val="000D5C3C"/>
    <w:rsid w:val="000D6167"/>
    <w:rsid w:val="000E463E"/>
    <w:rsid w:val="000F1BF5"/>
    <w:rsid w:val="000F2E28"/>
    <w:rsid w:val="0014361D"/>
    <w:rsid w:val="00144879"/>
    <w:rsid w:val="00145361"/>
    <w:rsid w:val="00146C2E"/>
    <w:rsid w:val="001576FB"/>
    <w:rsid w:val="00163E3B"/>
    <w:rsid w:val="001650CA"/>
    <w:rsid w:val="001663AC"/>
    <w:rsid w:val="00174369"/>
    <w:rsid w:val="00194913"/>
    <w:rsid w:val="001A1D70"/>
    <w:rsid w:val="001A38AE"/>
    <w:rsid w:val="001A4ECE"/>
    <w:rsid w:val="001A750E"/>
    <w:rsid w:val="001A7FE7"/>
    <w:rsid w:val="001B085B"/>
    <w:rsid w:val="001B714D"/>
    <w:rsid w:val="001C46B3"/>
    <w:rsid w:val="001D7C02"/>
    <w:rsid w:val="001E1D8F"/>
    <w:rsid w:val="001F049E"/>
    <w:rsid w:val="001F74BC"/>
    <w:rsid w:val="001F7B91"/>
    <w:rsid w:val="002041E2"/>
    <w:rsid w:val="002065D1"/>
    <w:rsid w:val="002131D6"/>
    <w:rsid w:val="002139FC"/>
    <w:rsid w:val="002160D6"/>
    <w:rsid w:val="00216FDF"/>
    <w:rsid w:val="0022289E"/>
    <w:rsid w:val="00226E39"/>
    <w:rsid w:val="002406F7"/>
    <w:rsid w:val="002500EB"/>
    <w:rsid w:val="00261238"/>
    <w:rsid w:val="00271B70"/>
    <w:rsid w:val="002736D2"/>
    <w:rsid w:val="00274CD2"/>
    <w:rsid w:val="002A15F2"/>
    <w:rsid w:val="002A6199"/>
    <w:rsid w:val="002A7D82"/>
    <w:rsid w:val="002B594C"/>
    <w:rsid w:val="002C1C5F"/>
    <w:rsid w:val="002C20BA"/>
    <w:rsid w:val="002C4A53"/>
    <w:rsid w:val="002C6BD1"/>
    <w:rsid w:val="002E0ED3"/>
    <w:rsid w:val="002E3B7A"/>
    <w:rsid w:val="002E3F3E"/>
    <w:rsid w:val="002E62D2"/>
    <w:rsid w:val="002F170F"/>
    <w:rsid w:val="002F5976"/>
    <w:rsid w:val="002F6399"/>
    <w:rsid w:val="003003FE"/>
    <w:rsid w:val="00307895"/>
    <w:rsid w:val="00310476"/>
    <w:rsid w:val="003352EA"/>
    <w:rsid w:val="00343B7E"/>
    <w:rsid w:val="003668FA"/>
    <w:rsid w:val="003677EA"/>
    <w:rsid w:val="0037370D"/>
    <w:rsid w:val="00374019"/>
    <w:rsid w:val="00374D3A"/>
    <w:rsid w:val="00382845"/>
    <w:rsid w:val="00390B27"/>
    <w:rsid w:val="00396E5D"/>
    <w:rsid w:val="003A086D"/>
    <w:rsid w:val="003A3A80"/>
    <w:rsid w:val="003C6F37"/>
    <w:rsid w:val="003E0394"/>
    <w:rsid w:val="003E04EC"/>
    <w:rsid w:val="003E08D5"/>
    <w:rsid w:val="003E2DF9"/>
    <w:rsid w:val="003E3212"/>
    <w:rsid w:val="003E6B07"/>
    <w:rsid w:val="003E7D6F"/>
    <w:rsid w:val="003F0F31"/>
    <w:rsid w:val="003F6FC7"/>
    <w:rsid w:val="0040648A"/>
    <w:rsid w:val="00407D4B"/>
    <w:rsid w:val="00412958"/>
    <w:rsid w:val="00417759"/>
    <w:rsid w:val="00425FC9"/>
    <w:rsid w:val="00427B20"/>
    <w:rsid w:val="0044300F"/>
    <w:rsid w:val="0046166F"/>
    <w:rsid w:val="0046440C"/>
    <w:rsid w:val="0047086B"/>
    <w:rsid w:val="00474F76"/>
    <w:rsid w:val="004856D3"/>
    <w:rsid w:val="0048625D"/>
    <w:rsid w:val="00491EE1"/>
    <w:rsid w:val="004A113B"/>
    <w:rsid w:val="004C0793"/>
    <w:rsid w:val="004C37A1"/>
    <w:rsid w:val="004C6B1D"/>
    <w:rsid w:val="004E76F8"/>
    <w:rsid w:val="00511E5E"/>
    <w:rsid w:val="005143BA"/>
    <w:rsid w:val="00517297"/>
    <w:rsid w:val="00524B6E"/>
    <w:rsid w:val="0053298E"/>
    <w:rsid w:val="00535135"/>
    <w:rsid w:val="00541D9A"/>
    <w:rsid w:val="005519CF"/>
    <w:rsid w:val="005538B0"/>
    <w:rsid w:val="005620AC"/>
    <w:rsid w:val="005645C1"/>
    <w:rsid w:val="00565658"/>
    <w:rsid w:val="005750DC"/>
    <w:rsid w:val="00585864"/>
    <w:rsid w:val="005947EA"/>
    <w:rsid w:val="005B0AF4"/>
    <w:rsid w:val="005B182A"/>
    <w:rsid w:val="005B3E24"/>
    <w:rsid w:val="005B553B"/>
    <w:rsid w:val="005D1E38"/>
    <w:rsid w:val="005D5517"/>
    <w:rsid w:val="005E2681"/>
    <w:rsid w:val="005E7A6E"/>
    <w:rsid w:val="005F4EF7"/>
    <w:rsid w:val="005F6CD9"/>
    <w:rsid w:val="00600793"/>
    <w:rsid w:val="00606C1D"/>
    <w:rsid w:val="006074AF"/>
    <w:rsid w:val="00614177"/>
    <w:rsid w:val="0061659C"/>
    <w:rsid w:val="00622520"/>
    <w:rsid w:val="00630071"/>
    <w:rsid w:val="00635BAD"/>
    <w:rsid w:val="00646051"/>
    <w:rsid w:val="0064704D"/>
    <w:rsid w:val="00647E35"/>
    <w:rsid w:val="00655470"/>
    <w:rsid w:val="006563A9"/>
    <w:rsid w:val="00665263"/>
    <w:rsid w:val="006658DC"/>
    <w:rsid w:val="006800AD"/>
    <w:rsid w:val="006841C8"/>
    <w:rsid w:val="00687511"/>
    <w:rsid w:val="006949FE"/>
    <w:rsid w:val="006A1B5F"/>
    <w:rsid w:val="006A7996"/>
    <w:rsid w:val="006D179A"/>
    <w:rsid w:val="006E7035"/>
    <w:rsid w:val="006F12F8"/>
    <w:rsid w:val="006F2B74"/>
    <w:rsid w:val="00701B71"/>
    <w:rsid w:val="00713CF6"/>
    <w:rsid w:val="00722741"/>
    <w:rsid w:val="00733898"/>
    <w:rsid w:val="007665B8"/>
    <w:rsid w:val="007703A3"/>
    <w:rsid w:val="00777994"/>
    <w:rsid w:val="00781E00"/>
    <w:rsid w:val="00784A0C"/>
    <w:rsid w:val="00791F16"/>
    <w:rsid w:val="0079495E"/>
    <w:rsid w:val="00795F27"/>
    <w:rsid w:val="007B0F54"/>
    <w:rsid w:val="007C4DBB"/>
    <w:rsid w:val="007C5A99"/>
    <w:rsid w:val="007D37D0"/>
    <w:rsid w:val="007D7131"/>
    <w:rsid w:val="007D75D8"/>
    <w:rsid w:val="007F0D60"/>
    <w:rsid w:val="00803E0B"/>
    <w:rsid w:val="00810FBB"/>
    <w:rsid w:val="00820FA0"/>
    <w:rsid w:val="00823BDA"/>
    <w:rsid w:val="0083245F"/>
    <w:rsid w:val="0085267B"/>
    <w:rsid w:val="00855878"/>
    <w:rsid w:val="00856401"/>
    <w:rsid w:val="008657A2"/>
    <w:rsid w:val="008664ED"/>
    <w:rsid w:val="00880826"/>
    <w:rsid w:val="0088209F"/>
    <w:rsid w:val="00885795"/>
    <w:rsid w:val="0088613B"/>
    <w:rsid w:val="008862A2"/>
    <w:rsid w:val="008877AF"/>
    <w:rsid w:val="00893431"/>
    <w:rsid w:val="00895E43"/>
    <w:rsid w:val="008A5EE0"/>
    <w:rsid w:val="008D06D1"/>
    <w:rsid w:val="008E0472"/>
    <w:rsid w:val="008E1BFA"/>
    <w:rsid w:val="008F2D8C"/>
    <w:rsid w:val="0090358F"/>
    <w:rsid w:val="00905AAB"/>
    <w:rsid w:val="00907E8A"/>
    <w:rsid w:val="009125D1"/>
    <w:rsid w:val="009143DD"/>
    <w:rsid w:val="00944CE9"/>
    <w:rsid w:val="0095216A"/>
    <w:rsid w:val="00957C86"/>
    <w:rsid w:val="00970C1B"/>
    <w:rsid w:val="00972CC0"/>
    <w:rsid w:val="00985B9F"/>
    <w:rsid w:val="0099568E"/>
    <w:rsid w:val="009A4E9B"/>
    <w:rsid w:val="009B21E6"/>
    <w:rsid w:val="009B512D"/>
    <w:rsid w:val="009C426F"/>
    <w:rsid w:val="009C597B"/>
    <w:rsid w:val="009D2160"/>
    <w:rsid w:val="009D6124"/>
    <w:rsid w:val="009E36FA"/>
    <w:rsid w:val="009F3240"/>
    <w:rsid w:val="00A016EE"/>
    <w:rsid w:val="00A13020"/>
    <w:rsid w:val="00A15DC7"/>
    <w:rsid w:val="00A37ED6"/>
    <w:rsid w:val="00A52EBA"/>
    <w:rsid w:val="00A67203"/>
    <w:rsid w:val="00A76CAB"/>
    <w:rsid w:val="00A776D0"/>
    <w:rsid w:val="00A8790F"/>
    <w:rsid w:val="00A94F24"/>
    <w:rsid w:val="00AA4FDD"/>
    <w:rsid w:val="00AB68CA"/>
    <w:rsid w:val="00AC2B23"/>
    <w:rsid w:val="00AC35EC"/>
    <w:rsid w:val="00AC38D4"/>
    <w:rsid w:val="00AD1D59"/>
    <w:rsid w:val="00AE2AD2"/>
    <w:rsid w:val="00AE50E8"/>
    <w:rsid w:val="00AF7F76"/>
    <w:rsid w:val="00B01213"/>
    <w:rsid w:val="00B026C8"/>
    <w:rsid w:val="00B04F1B"/>
    <w:rsid w:val="00B06B7C"/>
    <w:rsid w:val="00B06E76"/>
    <w:rsid w:val="00B15C85"/>
    <w:rsid w:val="00B20D74"/>
    <w:rsid w:val="00B22652"/>
    <w:rsid w:val="00B32EE3"/>
    <w:rsid w:val="00B36F77"/>
    <w:rsid w:val="00B50A54"/>
    <w:rsid w:val="00B61EAD"/>
    <w:rsid w:val="00B96CFC"/>
    <w:rsid w:val="00BA3325"/>
    <w:rsid w:val="00BA33DA"/>
    <w:rsid w:val="00BB08FC"/>
    <w:rsid w:val="00BB0A89"/>
    <w:rsid w:val="00BB1084"/>
    <w:rsid w:val="00BB693C"/>
    <w:rsid w:val="00BC7B49"/>
    <w:rsid w:val="00BD4178"/>
    <w:rsid w:val="00BF2FD7"/>
    <w:rsid w:val="00BF346C"/>
    <w:rsid w:val="00C053EA"/>
    <w:rsid w:val="00C2396E"/>
    <w:rsid w:val="00C36632"/>
    <w:rsid w:val="00C37089"/>
    <w:rsid w:val="00C405C8"/>
    <w:rsid w:val="00C61CA9"/>
    <w:rsid w:val="00C62B57"/>
    <w:rsid w:val="00C63786"/>
    <w:rsid w:val="00C675DC"/>
    <w:rsid w:val="00C71433"/>
    <w:rsid w:val="00C74AEC"/>
    <w:rsid w:val="00C907A8"/>
    <w:rsid w:val="00C94011"/>
    <w:rsid w:val="00C9653A"/>
    <w:rsid w:val="00CA1FFC"/>
    <w:rsid w:val="00CE004D"/>
    <w:rsid w:val="00CF44AC"/>
    <w:rsid w:val="00D04FC4"/>
    <w:rsid w:val="00D0509B"/>
    <w:rsid w:val="00D175AC"/>
    <w:rsid w:val="00D1762C"/>
    <w:rsid w:val="00D17D8E"/>
    <w:rsid w:val="00D21C67"/>
    <w:rsid w:val="00D44D77"/>
    <w:rsid w:val="00D46A71"/>
    <w:rsid w:val="00D60B3C"/>
    <w:rsid w:val="00D744D1"/>
    <w:rsid w:val="00D7729F"/>
    <w:rsid w:val="00D775B4"/>
    <w:rsid w:val="00D85091"/>
    <w:rsid w:val="00D92ABE"/>
    <w:rsid w:val="00D932EC"/>
    <w:rsid w:val="00DC4569"/>
    <w:rsid w:val="00DD19D4"/>
    <w:rsid w:val="00DE6BD9"/>
    <w:rsid w:val="00DF317C"/>
    <w:rsid w:val="00E142FC"/>
    <w:rsid w:val="00E20236"/>
    <w:rsid w:val="00E26DCD"/>
    <w:rsid w:val="00E270D4"/>
    <w:rsid w:val="00E2798B"/>
    <w:rsid w:val="00E27C9F"/>
    <w:rsid w:val="00E32D22"/>
    <w:rsid w:val="00E33899"/>
    <w:rsid w:val="00E3786C"/>
    <w:rsid w:val="00E507C6"/>
    <w:rsid w:val="00E522D3"/>
    <w:rsid w:val="00E55DAD"/>
    <w:rsid w:val="00E57400"/>
    <w:rsid w:val="00E75C83"/>
    <w:rsid w:val="00E764C3"/>
    <w:rsid w:val="00E9189C"/>
    <w:rsid w:val="00E92ECC"/>
    <w:rsid w:val="00E968A7"/>
    <w:rsid w:val="00EB3D38"/>
    <w:rsid w:val="00EB54E6"/>
    <w:rsid w:val="00EB60FE"/>
    <w:rsid w:val="00EC7ADA"/>
    <w:rsid w:val="00ED7989"/>
    <w:rsid w:val="00F124E2"/>
    <w:rsid w:val="00F1654A"/>
    <w:rsid w:val="00F1714F"/>
    <w:rsid w:val="00F31A37"/>
    <w:rsid w:val="00F46BA3"/>
    <w:rsid w:val="00F53AC3"/>
    <w:rsid w:val="00F55846"/>
    <w:rsid w:val="00F81562"/>
    <w:rsid w:val="00F85886"/>
    <w:rsid w:val="00F91F54"/>
    <w:rsid w:val="00FA387C"/>
    <w:rsid w:val="00FB38FE"/>
    <w:rsid w:val="00FB4A75"/>
    <w:rsid w:val="00FC5E5C"/>
    <w:rsid w:val="00FC6099"/>
    <w:rsid w:val="00FD3BD6"/>
    <w:rsid w:val="00FD49B6"/>
    <w:rsid w:val="00FE0079"/>
    <w:rsid w:val="00FF7128"/>
    <w:rsid w:val="00FF78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BDA48"/>
  <w15:chartTrackingRefBased/>
  <w15:docId w15:val="{2457D42F-47B8-4A78-89D4-DB73EF6A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6D179A"/>
    <w:pPr>
      <w:spacing w:before="100" w:beforeAutospacing="1" w:after="100" w:afterAutospacing="1" w:line="240" w:lineRule="auto"/>
      <w:outlineLvl w:val="0"/>
    </w:pPr>
    <w:rPr>
      <w:rFonts w:ascii="Times New Roman" w:eastAsia="Times New Roman" w:hAnsi="Times New Roman" w:cs="Times New Roman"/>
      <w:b/>
      <w:bCs/>
      <w:kern w:val="36"/>
      <w:sz w:val="48"/>
      <w:szCs w:val="48"/>
      <w:lang w:val="sv-SE" w:eastAsia="sv-SE"/>
    </w:rPr>
  </w:style>
  <w:style w:type="paragraph" w:styleId="Rubrik2">
    <w:name w:val="heading 2"/>
    <w:basedOn w:val="Normal"/>
    <w:next w:val="Normal"/>
    <w:link w:val="Rubrik2Char"/>
    <w:uiPriority w:val="9"/>
    <w:semiHidden/>
    <w:unhideWhenUsed/>
    <w:qFormat/>
    <w:rsid w:val="00D46A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semiHidden/>
    <w:unhideWhenUsed/>
    <w:qFormat/>
    <w:rsid w:val="00A37ED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semiHidden/>
    <w:unhideWhenUsed/>
    <w:qFormat/>
    <w:rsid w:val="00A37ED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DF317C"/>
    <w:pPr>
      <w:tabs>
        <w:tab w:val="center" w:pos="4513"/>
        <w:tab w:val="right" w:pos="9026"/>
      </w:tabs>
      <w:spacing w:after="0" w:line="240" w:lineRule="auto"/>
    </w:pPr>
  </w:style>
  <w:style w:type="character" w:customStyle="1" w:styleId="SidhuvudChar">
    <w:name w:val="Sidhuvud Char"/>
    <w:basedOn w:val="Standardstycketeckensnitt"/>
    <w:link w:val="Sidhuvud"/>
    <w:rsid w:val="00DF317C"/>
  </w:style>
  <w:style w:type="paragraph" w:styleId="Sidfot">
    <w:name w:val="footer"/>
    <w:basedOn w:val="Normal"/>
    <w:link w:val="SidfotChar"/>
    <w:uiPriority w:val="99"/>
    <w:unhideWhenUsed/>
    <w:rsid w:val="00DF317C"/>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DF317C"/>
  </w:style>
  <w:style w:type="paragraph" w:styleId="Liststycke">
    <w:name w:val="List Paragraph"/>
    <w:basedOn w:val="Normal"/>
    <w:uiPriority w:val="34"/>
    <w:qFormat/>
    <w:rsid w:val="005538B0"/>
    <w:pPr>
      <w:ind w:left="720"/>
      <w:contextualSpacing/>
    </w:pPr>
  </w:style>
  <w:style w:type="paragraph" w:styleId="Ballongtext">
    <w:name w:val="Balloon Text"/>
    <w:basedOn w:val="Normal"/>
    <w:link w:val="BallongtextChar"/>
    <w:uiPriority w:val="99"/>
    <w:semiHidden/>
    <w:unhideWhenUsed/>
    <w:rsid w:val="00C907A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907A8"/>
    <w:rPr>
      <w:rFonts w:ascii="Segoe UI" w:hAnsi="Segoe UI" w:cs="Segoe UI"/>
      <w:sz w:val="18"/>
      <w:szCs w:val="18"/>
    </w:rPr>
  </w:style>
  <w:style w:type="character" w:styleId="Kommentarsreferens">
    <w:name w:val="annotation reference"/>
    <w:basedOn w:val="Standardstycketeckensnitt"/>
    <w:uiPriority w:val="99"/>
    <w:semiHidden/>
    <w:unhideWhenUsed/>
    <w:rsid w:val="0046440C"/>
    <w:rPr>
      <w:sz w:val="16"/>
      <w:szCs w:val="16"/>
    </w:rPr>
  </w:style>
  <w:style w:type="paragraph" w:styleId="Kommentarer">
    <w:name w:val="annotation text"/>
    <w:basedOn w:val="Normal"/>
    <w:link w:val="KommentarerChar"/>
    <w:uiPriority w:val="99"/>
    <w:semiHidden/>
    <w:unhideWhenUsed/>
    <w:rsid w:val="0046440C"/>
    <w:pPr>
      <w:spacing w:line="240" w:lineRule="auto"/>
    </w:pPr>
    <w:rPr>
      <w:sz w:val="20"/>
      <w:szCs w:val="20"/>
    </w:rPr>
  </w:style>
  <w:style w:type="character" w:customStyle="1" w:styleId="KommentarerChar">
    <w:name w:val="Kommentarer Char"/>
    <w:basedOn w:val="Standardstycketeckensnitt"/>
    <w:link w:val="Kommentarer"/>
    <w:uiPriority w:val="99"/>
    <w:semiHidden/>
    <w:rsid w:val="0046440C"/>
    <w:rPr>
      <w:sz w:val="20"/>
      <w:szCs w:val="20"/>
    </w:rPr>
  </w:style>
  <w:style w:type="paragraph" w:styleId="Kommentarsmne">
    <w:name w:val="annotation subject"/>
    <w:basedOn w:val="Kommentarer"/>
    <w:next w:val="Kommentarer"/>
    <w:link w:val="KommentarsmneChar"/>
    <w:uiPriority w:val="99"/>
    <w:semiHidden/>
    <w:unhideWhenUsed/>
    <w:rsid w:val="0046440C"/>
    <w:rPr>
      <w:b/>
      <w:bCs/>
    </w:rPr>
  </w:style>
  <w:style w:type="character" w:customStyle="1" w:styleId="KommentarsmneChar">
    <w:name w:val="Kommentarsämne Char"/>
    <w:basedOn w:val="KommentarerChar"/>
    <w:link w:val="Kommentarsmne"/>
    <w:uiPriority w:val="99"/>
    <w:semiHidden/>
    <w:rsid w:val="0046440C"/>
    <w:rPr>
      <w:b/>
      <w:bCs/>
      <w:sz w:val="20"/>
      <w:szCs w:val="20"/>
    </w:rPr>
  </w:style>
  <w:style w:type="table" w:styleId="Tabellrutnt">
    <w:name w:val="Table Grid"/>
    <w:basedOn w:val="Normaltabell"/>
    <w:uiPriority w:val="39"/>
    <w:rsid w:val="0030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3F3E"/>
    <w:pPr>
      <w:spacing w:after="0" w:line="240" w:lineRule="auto"/>
    </w:pPr>
  </w:style>
  <w:style w:type="paragraph" w:styleId="Normalwebb">
    <w:name w:val="Normal (Web)"/>
    <w:basedOn w:val="Normal"/>
    <w:uiPriority w:val="99"/>
    <w:unhideWhenUsed/>
    <w:rsid w:val="001A750E"/>
    <w:pPr>
      <w:spacing w:after="120" w:line="336" w:lineRule="atLeast"/>
    </w:pPr>
    <w:rPr>
      <w:rFonts w:ascii="Times New Roman" w:eastAsia="Times New Roman" w:hAnsi="Times New Roman" w:cs="Times New Roman"/>
      <w:color w:val="4F4F4F"/>
      <w:sz w:val="24"/>
      <w:szCs w:val="24"/>
      <w:lang w:val="sv-SE" w:eastAsia="sv-SE"/>
    </w:rPr>
  </w:style>
  <w:style w:type="character" w:customStyle="1" w:styleId="Rubrik1Char">
    <w:name w:val="Rubrik 1 Char"/>
    <w:basedOn w:val="Standardstycketeckensnitt"/>
    <w:link w:val="Rubrik1"/>
    <w:uiPriority w:val="9"/>
    <w:rsid w:val="006D179A"/>
    <w:rPr>
      <w:rFonts w:ascii="Times New Roman" w:eastAsia="Times New Roman" w:hAnsi="Times New Roman" w:cs="Times New Roman"/>
      <w:b/>
      <w:bCs/>
      <w:kern w:val="36"/>
      <w:sz w:val="48"/>
      <w:szCs w:val="48"/>
      <w:lang w:val="sv-SE" w:eastAsia="sv-SE"/>
    </w:rPr>
  </w:style>
  <w:style w:type="character" w:customStyle="1" w:styleId="Rubrik3Char">
    <w:name w:val="Rubrik 3 Char"/>
    <w:basedOn w:val="Standardstycketeckensnitt"/>
    <w:link w:val="Rubrik3"/>
    <w:uiPriority w:val="9"/>
    <w:semiHidden/>
    <w:rsid w:val="00A37ED6"/>
    <w:rPr>
      <w:rFonts w:asciiTheme="majorHAnsi" w:eastAsiaTheme="majorEastAsia" w:hAnsiTheme="majorHAnsi" w:cstheme="majorBidi"/>
      <w:color w:val="1F3763" w:themeColor="accent1" w:themeShade="7F"/>
      <w:sz w:val="24"/>
      <w:szCs w:val="24"/>
    </w:rPr>
  </w:style>
  <w:style w:type="character" w:customStyle="1" w:styleId="Rubrik4Char">
    <w:name w:val="Rubrik 4 Char"/>
    <w:basedOn w:val="Standardstycketeckensnitt"/>
    <w:link w:val="Rubrik4"/>
    <w:uiPriority w:val="9"/>
    <w:semiHidden/>
    <w:rsid w:val="00A37ED6"/>
    <w:rPr>
      <w:rFonts w:asciiTheme="majorHAnsi" w:eastAsiaTheme="majorEastAsia" w:hAnsiTheme="majorHAnsi" w:cstheme="majorBidi"/>
      <w:i/>
      <w:iCs/>
      <w:color w:val="2F5496" w:themeColor="accent1" w:themeShade="BF"/>
    </w:rPr>
  </w:style>
  <w:style w:type="character" w:styleId="Stark">
    <w:name w:val="Strong"/>
    <w:basedOn w:val="Standardstycketeckensnitt"/>
    <w:uiPriority w:val="22"/>
    <w:qFormat/>
    <w:rsid w:val="00A37ED6"/>
    <w:rPr>
      <w:b/>
      <w:bCs/>
    </w:rPr>
  </w:style>
  <w:style w:type="character" w:styleId="Betoning">
    <w:name w:val="Emphasis"/>
    <w:basedOn w:val="Standardstycketeckensnitt"/>
    <w:uiPriority w:val="20"/>
    <w:qFormat/>
    <w:rsid w:val="00A37ED6"/>
    <w:rPr>
      <w:i/>
      <w:iCs/>
    </w:rPr>
  </w:style>
  <w:style w:type="character" w:styleId="Hyperlnk">
    <w:name w:val="Hyperlink"/>
    <w:basedOn w:val="Standardstycketeckensnitt"/>
    <w:uiPriority w:val="99"/>
    <w:unhideWhenUsed/>
    <w:rsid w:val="00AA4FDD"/>
    <w:rPr>
      <w:color w:val="0563C1" w:themeColor="hyperlink"/>
      <w:u w:val="single"/>
    </w:rPr>
  </w:style>
  <w:style w:type="character" w:customStyle="1" w:styleId="Olstomnmnande1">
    <w:name w:val="Olöst omnämnande1"/>
    <w:basedOn w:val="Standardstycketeckensnitt"/>
    <w:uiPriority w:val="99"/>
    <w:semiHidden/>
    <w:unhideWhenUsed/>
    <w:rsid w:val="00AA4FDD"/>
    <w:rPr>
      <w:color w:val="605E5C"/>
      <w:shd w:val="clear" w:color="auto" w:fill="E1DFDD"/>
    </w:rPr>
  </w:style>
  <w:style w:type="character" w:customStyle="1" w:styleId="ms-rtethemefontface-1">
    <w:name w:val="ms-rtethemefontface-1"/>
    <w:basedOn w:val="Standardstycketeckensnitt"/>
    <w:rsid w:val="009B512D"/>
  </w:style>
  <w:style w:type="character" w:customStyle="1" w:styleId="Rubrik2Char">
    <w:name w:val="Rubrik 2 Char"/>
    <w:basedOn w:val="Standardstycketeckensnitt"/>
    <w:link w:val="Rubrik2"/>
    <w:uiPriority w:val="9"/>
    <w:semiHidden/>
    <w:rsid w:val="00D46A71"/>
    <w:rPr>
      <w:rFonts w:asciiTheme="majorHAnsi" w:eastAsiaTheme="majorEastAsia" w:hAnsiTheme="majorHAnsi" w:cstheme="majorBidi"/>
      <w:color w:val="2F5496" w:themeColor="accent1" w:themeShade="BF"/>
      <w:sz w:val="26"/>
      <w:szCs w:val="26"/>
    </w:rPr>
  </w:style>
  <w:style w:type="paragraph" w:customStyle="1" w:styleId="Brevtext">
    <w:name w:val="Brevtext"/>
    <w:basedOn w:val="Normal"/>
    <w:rsid w:val="004C0793"/>
    <w:pPr>
      <w:spacing w:after="0" w:line="240" w:lineRule="exact"/>
      <w:ind w:left="2552"/>
    </w:pPr>
    <w:rPr>
      <w:rFonts w:ascii="Times New Roman" w:eastAsia="Times New Roman" w:hAnsi="Times New Roman" w:cs="Times New Roman"/>
      <w:sz w:val="24"/>
      <w:szCs w:val="20"/>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20200">
      <w:bodyDiv w:val="1"/>
      <w:marLeft w:val="0"/>
      <w:marRight w:val="0"/>
      <w:marTop w:val="0"/>
      <w:marBottom w:val="0"/>
      <w:divBdr>
        <w:top w:val="none" w:sz="0" w:space="0" w:color="auto"/>
        <w:left w:val="none" w:sz="0" w:space="0" w:color="auto"/>
        <w:bottom w:val="none" w:sz="0" w:space="0" w:color="auto"/>
        <w:right w:val="none" w:sz="0" w:space="0" w:color="auto"/>
      </w:divBdr>
    </w:div>
    <w:div w:id="75589172">
      <w:bodyDiv w:val="1"/>
      <w:marLeft w:val="0"/>
      <w:marRight w:val="0"/>
      <w:marTop w:val="0"/>
      <w:marBottom w:val="0"/>
      <w:divBdr>
        <w:top w:val="none" w:sz="0" w:space="0" w:color="auto"/>
        <w:left w:val="none" w:sz="0" w:space="0" w:color="auto"/>
        <w:bottom w:val="none" w:sz="0" w:space="0" w:color="auto"/>
        <w:right w:val="none" w:sz="0" w:space="0" w:color="auto"/>
      </w:divBdr>
    </w:div>
    <w:div w:id="444085069">
      <w:bodyDiv w:val="1"/>
      <w:marLeft w:val="0"/>
      <w:marRight w:val="0"/>
      <w:marTop w:val="0"/>
      <w:marBottom w:val="0"/>
      <w:divBdr>
        <w:top w:val="none" w:sz="0" w:space="0" w:color="auto"/>
        <w:left w:val="none" w:sz="0" w:space="0" w:color="auto"/>
        <w:bottom w:val="none" w:sz="0" w:space="0" w:color="auto"/>
        <w:right w:val="none" w:sz="0" w:space="0" w:color="auto"/>
      </w:divBdr>
      <w:divsChild>
        <w:div w:id="1072434441">
          <w:marLeft w:val="0"/>
          <w:marRight w:val="0"/>
          <w:marTop w:val="0"/>
          <w:marBottom w:val="0"/>
          <w:divBdr>
            <w:top w:val="none" w:sz="0" w:space="0" w:color="auto"/>
            <w:left w:val="none" w:sz="0" w:space="0" w:color="auto"/>
            <w:bottom w:val="none" w:sz="0" w:space="0" w:color="auto"/>
            <w:right w:val="none" w:sz="0" w:space="0" w:color="auto"/>
          </w:divBdr>
        </w:div>
      </w:divsChild>
    </w:div>
    <w:div w:id="520247186">
      <w:bodyDiv w:val="1"/>
      <w:marLeft w:val="0"/>
      <w:marRight w:val="0"/>
      <w:marTop w:val="0"/>
      <w:marBottom w:val="0"/>
      <w:divBdr>
        <w:top w:val="none" w:sz="0" w:space="0" w:color="auto"/>
        <w:left w:val="none" w:sz="0" w:space="0" w:color="auto"/>
        <w:bottom w:val="none" w:sz="0" w:space="0" w:color="auto"/>
        <w:right w:val="none" w:sz="0" w:space="0" w:color="auto"/>
      </w:divBdr>
    </w:div>
    <w:div w:id="930429006">
      <w:bodyDiv w:val="1"/>
      <w:marLeft w:val="0"/>
      <w:marRight w:val="0"/>
      <w:marTop w:val="0"/>
      <w:marBottom w:val="0"/>
      <w:divBdr>
        <w:top w:val="none" w:sz="0" w:space="0" w:color="auto"/>
        <w:left w:val="none" w:sz="0" w:space="0" w:color="auto"/>
        <w:bottom w:val="none" w:sz="0" w:space="0" w:color="auto"/>
        <w:right w:val="none" w:sz="0" w:space="0" w:color="auto"/>
      </w:divBdr>
    </w:div>
    <w:div w:id="970598592">
      <w:bodyDiv w:val="1"/>
      <w:marLeft w:val="0"/>
      <w:marRight w:val="0"/>
      <w:marTop w:val="0"/>
      <w:marBottom w:val="0"/>
      <w:divBdr>
        <w:top w:val="none" w:sz="0" w:space="0" w:color="auto"/>
        <w:left w:val="none" w:sz="0" w:space="0" w:color="auto"/>
        <w:bottom w:val="none" w:sz="0" w:space="0" w:color="auto"/>
        <w:right w:val="none" w:sz="0" w:space="0" w:color="auto"/>
      </w:divBdr>
    </w:div>
    <w:div w:id="1177234287">
      <w:bodyDiv w:val="1"/>
      <w:marLeft w:val="0"/>
      <w:marRight w:val="0"/>
      <w:marTop w:val="0"/>
      <w:marBottom w:val="0"/>
      <w:divBdr>
        <w:top w:val="none" w:sz="0" w:space="0" w:color="auto"/>
        <w:left w:val="none" w:sz="0" w:space="0" w:color="auto"/>
        <w:bottom w:val="none" w:sz="0" w:space="0" w:color="auto"/>
        <w:right w:val="none" w:sz="0" w:space="0" w:color="auto"/>
      </w:divBdr>
    </w:div>
    <w:div w:id="1185830119">
      <w:bodyDiv w:val="1"/>
      <w:marLeft w:val="0"/>
      <w:marRight w:val="0"/>
      <w:marTop w:val="0"/>
      <w:marBottom w:val="0"/>
      <w:divBdr>
        <w:top w:val="none" w:sz="0" w:space="0" w:color="auto"/>
        <w:left w:val="none" w:sz="0" w:space="0" w:color="auto"/>
        <w:bottom w:val="none" w:sz="0" w:space="0" w:color="auto"/>
        <w:right w:val="none" w:sz="0" w:space="0" w:color="auto"/>
      </w:divBdr>
      <w:divsChild>
        <w:div w:id="56512883">
          <w:marLeft w:val="547"/>
          <w:marRight w:val="0"/>
          <w:marTop w:val="0"/>
          <w:marBottom w:val="216"/>
          <w:divBdr>
            <w:top w:val="none" w:sz="0" w:space="0" w:color="auto"/>
            <w:left w:val="none" w:sz="0" w:space="0" w:color="auto"/>
            <w:bottom w:val="none" w:sz="0" w:space="0" w:color="auto"/>
            <w:right w:val="none" w:sz="0" w:space="0" w:color="auto"/>
          </w:divBdr>
        </w:div>
        <w:div w:id="709843903">
          <w:marLeft w:val="547"/>
          <w:marRight w:val="0"/>
          <w:marTop w:val="0"/>
          <w:marBottom w:val="216"/>
          <w:divBdr>
            <w:top w:val="none" w:sz="0" w:space="0" w:color="auto"/>
            <w:left w:val="none" w:sz="0" w:space="0" w:color="auto"/>
            <w:bottom w:val="none" w:sz="0" w:space="0" w:color="auto"/>
            <w:right w:val="none" w:sz="0" w:space="0" w:color="auto"/>
          </w:divBdr>
        </w:div>
        <w:div w:id="1550993531">
          <w:marLeft w:val="547"/>
          <w:marRight w:val="0"/>
          <w:marTop w:val="0"/>
          <w:marBottom w:val="216"/>
          <w:divBdr>
            <w:top w:val="none" w:sz="0" w:space="0" w:color="auto"/>
            <w:left w:val="none" w:sz="0" w:space="0" w:color="auto"/>
            <w:bottom w:val="none" w:sz="0" w:space="0" w:color="auto"/>
            <w:right w:val="none" w:sz="0" w:space="0" w:color="auto"/>
          </w:divBdr>
        </w:div>
        <w:div w:id="529220683">
          <w:marLeft w:val="547"/>
          <w:marRight w:val="0"/>
          <w:marTop w:val="0"/>
          <w:marBottom w:val="216"/>
          <w:divBdr>
            <w:top w:val="none" w:sz="0" w:space="0" w:color="auto"/>
            <w:left w:val="none" w:sz="0" w:space="0" w:color="auto"/>
            <w:bottom w:val="none" w:sz="0" w:space="0" w:color="auto"/>
            <w:right w:val="none" w:sz="0" w:space="0" w:color="auto"/>
          </w:divBdr>
        </w:div>
        <w:div w:id="292558401">
          <w:marLeft w:val="547"/>
          <w:marRight w:val="0"/>
          <w:marTop w:val="0"/>
          <w:marBottom w:val="216"/>
          <w:divBdr>
            <w:top w:val="none" w:sz="0" w:space="0" w:color="auto"/>
            <w:left w:val="none" w:sz="0" w:space="0" w:color="auto"/>
            <w:bottom w:val="none" w:sz="0" w:space="0" w:color="auto"/>
            <w:right w:val="none" w:sz="0" w:space="0" w:color="auto"/>
          </w:divBdr>
        </w:div>
      </w:divsChild>
    </w:div>
    <w:div w:id="1493985638">
      <w:bodyDiv w:val="1"/>
      <w:marLeft w:val="0"/>
      <w:marRight w:val="0"/>
      <w:marTop w:val="0"/>
      <w:marBottom w:val="0"/>
      <w:divBdr>
        <w:top w:val="none" w:sz="0" w:space="0" w:color="auto"/>
        <w:left w:val="none" w:sz="0" w:space="0" w:color="auto"/>
        <w:bottom w:val="none" w:sz="0" w:space="0" w:color="auto"/>
        <w:right w:val="none" w:sz="0" w:space="0" w:color="auto"/>
      </w:divBdr>
    </w:div>
    <w:div w:id="1741054622">
      <w:bodyDiv w:val="1"/>
      <w:marLeft w:val="0"/>
      <w:marRight w:val="0"/>
      <w:marTop w:val="0"/>
      <w:marBottom w:val="0"/>
      <w:divBdr>
        <w:top w:val="none" w:sz="0" w:space="0" w:color="auto"/>
        <w:left w:val="none" w:sz="0" w:space="0" w:color="auto"/>
        <w:bottom w:val="none" w:sz="0" w:space="0" w:color="auto"/>
        <w:right w:val="none" w:sz="0" w:space="0" w:color="auto"/>
      </w:divBdr>
    </w:div>
    <w:div w:id="1801611157">
      <w:bodyDiv w:val="1"/>
      <w:marLeft w:val="0"/>
      <w:marRight w:val="0"/>
      <w:marTop w:val="0"/>
      <w:marBottom w:val="0"/>
      <w:divBdr>
        <w:top w:val="none" w:sz="0" w:space="0" w:color="auto"/>
        <w:left w:val="none" w:sz="0" w:space="0" w:color="auto"/>
        <w:bottom w:val="none" w:sz="0" w:space="0" w:color="auto"/>
        <w:right w:val="none" w:sz="0" w:space="0" w:color="auto"/>
      </w:divBdr>
    </w:div>
    <w:div w:id="1824807384">
      <w:bodyDiv w:val="1"/>
      <w:marLeft w:val="0"/>
      <w:marRight w:val="0"/>
      <w:marTop w:val="0"/>
      <w:marBottom w:val="0"/>
      <w:divBdr>
        <w:top w:val="none" w:sz="0" w:space="0" w:color="auto"/>
        <w:left w:val="none" w:sz="0" w:space="0" w:color="auto"/>
        <w:bottom w:val="none" w:sz="0" w:space="0" w:color="auto"/>
        <w:right w:val="none" w:sz="0" w:space="0" w:color="auto"/>
      </w:divBdr>
    </w:div>
    <w:div w:id="2037542400">
      <w:bodyDiv w:val="1"/>
      <w:marLeft w:val="0"/>
      <w:marRight w:val="0"/>
      <w:marTop w:val="0"/>
      <w:marBottom w:val="0"/>
      <w:divBdr>
        <w:top w:val="none" w:sz="0" w:space="0" w:color="auto"/>
        <w:left w:val="none" w:sz="0" w:space="0" w:color="auto"/>
        <w:bottom w:val="none" w:sz="0" w:space="0" w:color="auto"/>
        <w:right w:val="none" w:sz="0" w:space="0" w:color="auto"/>
      </w:divBdr>
    </w:div>
    <w:div w:id="204297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1" i="0" u="none" strike="noStrike" baseline="0">
                <a:solidFill>
                  <a:srgbClr val="000000"/>
                </a:solidFill>
                <a:latin typeface="Arial"/>
                <a:ea typeface="Arial"/>
                <a:cs typeface="Arial"/>
              </a:defRPr>
            </a:pPr>
            <a:r>
              <a:rPr lang="sv-SE" sz="1100" b="1" i="0" u="none" strike="noStrike" baseline="0">
                <a:solidFill>
                  <a:srgbClr val="000000"/>
                </a:solidFill>
                <a:latin typeface="Arial"/>
                <a:cs typeface="Arial"/>
              </a:rPr>
              <a:t>Uppvärmningskostnader för att värma luften </a:t>
            </a:r>
            <a:r>
              <a:rPr lang="sv-SE" sz="1100" b="1" i="0" u="sng" strike="noStrike" baseline="0">
                <a:solidFill>
                  <a:srgbClr val="000000"/>
                </a:solidFill>
                <a:latin typeface="Arial"/>
                <a:cs typeface="Arial"/>
              </a:rPr>
              <a:t>en grad</a:t>
            </a:r>
            <a:r>
              <a:rPr lang="sv-SE" sz="1100" b="1" i="0" u="none" strike="noStrike" baseline="0">
                <a:solidFill>
                  <a:srgbClr val="000000"/>
                </a:solidFill>
                <a:latin typeface="Arial"/>
                <a:cs typeface="Arial"/>
              </a:rPr>
              <a:t> per år med avseende på ventilationsflödet</a:t>
            </a:r>
          </a:p>
        </c:rich>
      </c:tx>
      <c:layout>
        <c:manualLayout>
          <c:xMode val="edge"/>
          <c:yMode val="edge"/>
          <c:x val="0.15901060070671377"/>
          <c:y val="2.5714285714285714E-2"/>
        </c:manualLayout>
      </c:layout>
      <c:overlay val="0"/>
      <c:spPr>
        <a:noFill/>
        <a:ln w="25400">
          <a:noFill/>
        </a:ln>
      </c:spPr>
    </c:title>
    <c:autoTitleDeleted val="0"/>
    <c:plotArea>
      <c:layout>
        <c:manualLayout>
          <c:layoutTarget val="inner"/>
          <c:xMode val="edge"/>
          <c:yMode val="edge"/>
          <c:x val="0.15724381625441697"/>
          <c:y val="0.20857142857142857"/>
          <c:w val="0.82685512367491165"/>
          <c:h val="0.60285714285714287"/>
        </c:manualLayout>
      </c:layout>
      <c:lineChart>
        <c:grouping val="standard"/>
        <c:varyColors val="0"/>
        <c:ser>
          <c:idx val="1"/>
          <c:order val="0"/>
          <c:spPr>
            <a:ln w="12700">
              <a:solidFill>
                <a:srgbClr val="FF00FF"/>
              </a:solidFill>
              <a:prstDash val="solid"/>
            </a:ln>
          </c:spPr>
          <c:marker>
            <c:symbol val="none"/>
          </c:marker>
          <c:val>
            <c:numRef>
              <c:f>'Uppvärmning (en grad) flöde'!$A$6:$A$25</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val>
          <c:smooth val="0"/>
          <c:extLst>
            <c:ext xmlns:c16="http://schemas.microsoft.com/office/drawing/2014/chart" uri="{C3380CC4-5D6E-409C-BE32-E72D297353CC}">
              <c16:uniqueId val="{00000000-D3A1-46E9-BF47-41775E30A12C}"/>
            </c:ext>
          </c:extLst>
        </c:ser>
        <c:ser>
          <c:idx val="0"/>
          <c:order val="1"/>
          <c:spPr>
            <a:ln w="12700">
              <a:solidFill>
                <a:srgbClr val="000080"/>
              </a:solidFill>
              <a:prstDash val="solid"/>
            </a:ln>
          </c:spPr>
          <c:marker>
            <c:symbol val="none"/>
          </c:marker>
          <c:val>
            <c:numRef>
              <c:f>'Uppvärmning (en grad) flöde'!$C$6:$C$25</c:f>
              <c:numCache>
                <c:formatCode>General</c:formatCode>
                <c:ptCount val="20"/>
                <c:pt idx="0">
                  <c:v>4204.8</c:v>
                </c:pt>
                <c:pt idx="1">
                  <c:v>8409.6</c:v>
                </c:pt>
                <c:pt idx="2">
                  <c:v>12614.4</c:v>
                </c:pt>
                <c:pt idx="3">
                  <c:v>16819.2</c:v>
                </c:pt>
                <c:pt idx="4">
                  <c:v>21024</c:v>
                </c:pt>
                <c:pt idx="5">
                  <c:v>25228.799999999999</c:v>
                </c:pt>
                <c:pt idx="6">
                  <c:v>29433.600000000002</c:v>
                </c:pt>
                <c:pt idx="7">
                  <c:v>33638.400000000001</c:v>
                </c:pt>
                <c:pt idx="8">
                  <c:v>37843.199999999997</c:v>
                </c:pt>
                <c:pt idx="9">
                  <c:v>42048</c:v>
                </c:pt>
                <c:pt idx="10">
                  <c:v>46252.800000000003</c:v>
                </c:pt>
                <c:pt idx="11">
                  <c:v>50457.599999999999</c:v>
                </c:pt>
                <c:pt idx="12">
                  <c:v>54662.400000000001</c:v>
                </c:pt>
                <c:pt idx="13">
                  <c:v>58867.200000000004</c:v>
                </c:pt>
                <c:pt idx="14">
                  <c:v>63072</c:v>
                </c:pt>
                <c:pt idx="15">
                  <c:v>67276.800000000003</c:v>
                </c:pt>
                <c:pt idx="16">
                  <c:v>71481.600000000006</c:v>
                </c:pt>
                <c:pt idx="17">
                  <c:v>75686.399999999994</c:v>
                </c:pt>
                <c:pt idx="18">
                  <c:v>79891.200000000012</c:v>
                </c:pt>
                <c:pt idx="19">
                  <c:v>84096</c:v>
                </c:pt>
              </c:numCache>
            </c:numRef>
          </c:val>
          <c:smooth val="0"/>
          <c:extLst>
            <c:ext xmlns:c16="http://schemas.microsoft.com/office/drawing/2014/chart" uri="{C3380CC4-5D6E-409C-BE32-E72D297353CC}">
              <c16:uniqueId val="{00000001-D3A1-46E9-BF47-41775E30A12C}"/>
            </c:ext>
          </c:extLst>
        </c:ser>
        <c:dLbls>
          <c:showLegendKey val="0"/>
          <c:showVal val="0"/>
          <c:showCatName val="0"/>
          <c:showSerName val="0"/>
          <c:showPercent val="0"/>
          <c:showBubbleSize val="0"/>
        </c:dLbls>
        <c:smooth val="0"/>
        <c:axId val="500879280"/>
        <c:axId val="502235592"/>
      </c:lineChart>
      <c:catAx>
        <c:axId val="500879280"/>
        <c:scaling>
          <c:orientation val="minMax"/>
        </c:scaling>
        <c:delete val="0"/>
        <c:axPos val="b"/>
        <c:title>
          <c:tx>
            <c:rich>
              <a:bodyPr/>
              <a:lstStyle/>
              <a:p>
                <a:pPr>
                  <a:defRPr sz="1075" b="1" i="0" u="none" strike="noStrike" baseline="0">
                    <a:solidFill>
                      <a:srgbClr val="000000"/>
                    </a:solidFill>
                    <a:latin typeface="Arial"/>
                    <a:ea typeface="Arial"/>
                    <a:cs typeface="Arial"/>
                  </a:defRPr>
                </a:pPr>
                <a:r>
                  <a:rPr lang="sv-SE"/>
                  <a:t>Flöde (m</a:t>
                </a:r>
                <a:r>
                  <a:rPr lang="sv-SE" baseline="30000"/>
                  <a:t>3</a:t>
                </a:r>
                <a:r>
                  <a:rPr lang="sv-SE"/>
                  <a:t>/s)</a:t>
                </a:r>
              </a:p>
            </c:rich>
          </c:tx>
          <c:layout>
            <c:manualLayout>
              <c:xMode val="edge"/>
              <c:yMode val="edge"/>
              <c:x val="0.48939929328621906"/>
              <c:y val="0.89714285714285713"/>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sv-SE"/>
          </a:p>
        </c:txPr>
        <c:crossAx val="502235592"/>
        <c:crosses val="autoZero"/>
        <c:auto val="1"/>
        <c:lblAlgn val="ctr"/>
        <c:lblOffset val="100"/>
        <c:tickLblSkip val="1"/>
        <c:tickMarkSkip val="1"/>
        <c:noMultiLvlLbl val="0"/>
      </c:catAx>
      <c:valAx>
        <c:axId val="502235592"/>
        <c:scaling>
          <c:orientation val="minMax"/>
        </c:scaling>
        <c:delete val="0"/>
        <c:axPos val="l"/>
        <c:majorGridlines>
          <c:spPr>
            <a:ln w="3175">
              <a:solidFill>
                <a:srgbClr val="000000"/>
              </a:solidFill>
              <a:prstDash val="solid"/>
            </a:ln>
          </c:spPr>
        </c:majorGridlines>
        <c:title>
          <c:tx>
            <c:rich>
              <a:bodyPr/>
              <a:lstStyle/>
              <a:p>
                <a:pPr>
                  <a:defRPr sz="1075" b="1" i="0" u="none" strike="noStrike" baseline="0">
                    <a:solidFill>
                      <a:srgbClr val="000000"/>
                    </a:solidFill>
                    <a:latin typeface="Arial"/>
                    <a:ea typeface="Arial"/>
                    <a:cs typeface="Arial"/>
                  </a:defRPr>
                </a:pPr>
                <a:r>
                  <a:rPr lang="sv-SE"/>
                  <a:t>kr/år</a:t>
                </a:r>
              </a:p>
            </c:rich>
          </c:tx>
          <c:layout>
            <c:manualLayout>
              <c:xMode val="edge"/>
              <c:yMode val="edge"/>
              <c:x val="2.1201413427561839E-2"/>
              <c:y val="0.4542857142857142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75" b="0" i="0" u="none" strike="noStrike" baseline="0">
                <a:solidFill>
                  <a:srgbClr val="000000"/>
                </a:solidFill>
                <a:latin typeface="Arial"/>
                <a:ea typeface="Arial"/>
                <a:cs typeface="Arial"/>
              </a:defRPr>
            </a:pPr>
            <a:endParaRPr lang="sv-SE"/>
          </a:p>
        </c:txPr>
        <c:crossAx val="500879280"/>
        <c:crosses val="autoZero"/>
        <c:crossBetween val="between"/>
      </c:valAx>
      <c:spPr>
        <a:no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175" b="0" i="0" u="none" strike="noStrike" baseline="0">
          <a:solidFill>
            <a:srgbClr val="000000"/>
          </a:solidFill>
          <a:latin typeface="Arial"/>
          <a:ea typeface="Arial"/>
          <a:cs typeface="Arial"/>
        </a:defRPr>
      </a:pPr>
      <a:endParaRPr lang="sv-S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1" i="0" u="none" strike="noStrike" baseline="0">
                <a:solidFill>
                  <a:srgbClr val="000000"/>
                </a:solidFill>
                <a:latin typeface="Arial"/>
                <a:ea typeface="Arial"/>
                <a:cs typeface="Arial"/>
              </a:defRPr>
            </a:pPr>
            <a:r>
              <a:rPr lang="sv-SE" sz="1100"/>
              <a:t>Uppvärmningskostnader per år med avseende på ventilationsflödet, för att erhålla 20°C</a:t>
            </a:r>
          </a:p>
        </c:rich>
      </c:tx>
      <c:layout>
        <c:manualLayout>
          <c:xMode val="edge"/>
          <c:yMode val="edge"/>
          <c:x val="0.14664310954063603"/>
          <c:y val="2.8571428571428571E-2"/>
        </c:manualLayout>
      </c:layout>
      <c:overlay val="0"/>
      <c:spPr>
        <a:noFill/>
        <a:ln w="25400">
          <a:noFill/>
        </a:ln>
      </c:spPr>
    </c:title>
    <c:autoTitleDeleted val="0"/>
    <c:plotArea>
      <c:layout>
        <c:manualLayout>
          <c:layoutTarget val="inner"/>
          <c:xMode val="edge"/>
          <c:yMode val="edge"/>
          <c:x val="0.17137809187279152"/>
          <c:y val="0.20857142857142857"/>
          <c:w val="0.8127208480565371"/>
          <c:h val="0.60285714285714287"/>
        </c:manualLayout>
      </c:layout>
      <c:lineChart>
        <c:grouping val="standard"/>
        <c:varyColors val="0"/>
        <c:ser>
          <c:idx val="1"/>
          <c:order val="0"/>
          <c:spPr>
            <a:ln w="12700">
              <a:solidFill>
                <a:srgbClr val="FF00FF"/>
              </a:solidFill>
              <a:prstDash val="solid"/>
            </a:ln>
          </c:spPr>
          <c:marker>
            <c:symbol val="none"/>
          </c:marker>
          <c:val>
            <c:numRef>
              <c:f>'Uppvärmning kostnader flöde'!$A$6:$A$25</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val>
          <c:smooth val="0"/>
          <c:extLst>
            <c:ext xmlns:c16="http://schemas.microsoft.com/office/drawing/2014/chart" uri="{C3380CC4-5D6E-409C-BE32-E72D297353CC}">
              <c16:uniqueId val="{00000000-3DF2-471D-B193-A9275002C05D}"/>
            </c:ext>
          </c:extLst>
        </c:ser>
        <c:ser>
          <c:idx val="0"/>
          <c:order val="1"/>
          <c:spPr>
            <a:ln w="12700">
              <a:solidFill>
                <a:srgbClr val="000080"/>
              </a:solidFill>
              <a:prstDash val="solid"/>
            </a:ln>
          </c:spPr>
          <c:marker>
            <c:symbol val="none"/>
          </c:marker>
          <c:val>
            <c:numRef>
              <c:f>'Uppvärmning kostnader flöde'!$C$6:$C$25</c:f>
              <c:numCache>
                <c:formatCode>General</c:formatCode>
                <c:ptCount val="20"/>
                <c:pt idx="0">
                  <c:v>56344.32</c:v>
                </c:pt>
                <c:pt idx="1">
                  <c:v>112688.64</c:v>
                </c:pt>
                <c:pt idx="2">
                  <c:v>169032.95999999999</c:v>
                </c:pt>
                <c:pt idx="3">
                  <c:v>225377.28</c:v>
                </c:pt>
                <c:pt idx="4">
                  <c:v>281721.60000000003</c:v>
                </c:pt>
                <c:pt idx="5">
                  <c:v>338065.91999999998</c:v>
                </c:pt>
                <c:pt idx="6">
                  <c:v>394410.23999999999</c:v>
                </c:pt>
                <c:pt idx="7">
                  <c:v>450754.56</c:v>
                </c:pt>
                <c:pt idx="8">
                  <c:v>507098.88</c:v>
                </c:pt>
                <c:pt idx="9">
                  <c:v>563443.20000000007</c:v>
                </c:pt>
                <c:pt idx="10">
                  <c:v>619787.52000000002</c:v>
                </c:pt>
                <c:pt idx="11">
                  <c:v>676131.83999999997</c:v>
                </c:pt>
                <c:pt idx="12">
                  <c:v>732476.16</c:v>
                </c:pt>
                <c:pt idx="13">
                  <c:v>788820.47999999998</c:v>
                </c:pt>
                <c:pt idx="14">
                  <c:v>845164.8</c:v>
                </c:pt>
                <c:pt idx="15">
                  <c:v>901509.12</c:v>
                </c:pt>
                <c:pt idx="16">
                  <c:v>957853.44000000006</c:v>
                </c:pt>
                <c:pt idx="17">
                  <c:v>1014197.76</c:v>
                </c:pt>
                <c:pt idx="18">
                  <c:v>1070542.08</c:v>
                </c:pt>
                <c:pt idx="19">
                  <c:v>1126886.4000000001</c:v>
                </c:pt>
              </c:numCache>
            </c:numRef>
          </c:val>
          <c:smooth val="0"/>
          <c:extLst>
            <c:ext xmlns:c16="http://schemas.microsoft.com/office/drawing/2014/chart" uri="{C3380CC4-5D6E-409C-BE32-E72D297353CC}">
              <c16:uniqueId val="{00000001-3DF2-471D-B193-A9275002C05D}"/>
            </c:ext>
          </c:extLst>
        </c:ser>
        <c:dLbls>
          <c:showLegendKey val="0"/>
          <c:showVal val="0"/>
          <c:showCatName val="0"/>
          <c:showSerName val="0"/>
          <c:showPercent val="0"/>
          <c:showBubbleSize val="0"/>
        </c:dLbls>
        <c:smooth val="0"/>
        <c:axId val="502233632"/>
        <c:axId val="502233240"/>
      </c:lineChart>
      <c:catAx>
        <c:axId val="502233632"/>
        <c:scaling>
          <c:orientation val="minMax"/>
        </c:scaling>
        <c:delete val="0"/>
        <c:axPos val="b"/>
        <c:title>
          <c:tx>
            <c:rich>
              <a:bodyPr/>
              <a:lstStyle/>
              <a:p>
                <a:pPr>
                  <a:defRPr sz="1075" b="1" i="0" u="none" strike="noStrike" baseline="0">
                    <a:solidFill>
                      <a:srgbClr val="000000"/>
                    </a:solidFill>
                    <a:latin typeface="Arial"/>
                    <a:ea typeface="Arial"/>
                    <a:cs typeface="Arial"/>
                  </a:defRPr>
                </a:pPr>
                <a:r>
                  <a:rPr lang="sv-SE"/>
                  <a:t>Flöde (m</a:t>
                </a:r>
                <a:r>
                  <a:rPr lang="sv-SE" baseline="30000"/>
                  <a:t>3</a:t>
                </a:r>
                <a:r>
                  <a:rPr lang="sv-SE"/>
                  <a:t>/s)</a:t>
                </a:r>
              </a:p>
            </c:rich>
          </c:tx>
          <c:layout>
            <c:manualLayout>
              <c:xMode val="edge"/>
              <c:yMode val="edge"/>
              <c:x val="0.49646643109540634"/>
              <c:y val="0.89714285714285713"/>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sv-SE"/>
          </a:p>
        </c:txPr>
        <c:crossAx val="502233240"/>
        <c:crosses val="autoZero"/>
        <c:auto val="1"/>
        <c:lblAlgn val="ctr"/>
        <c:lblOffset val="100"/>
        <c:tickLblSkip val="1"/>
        <c:tickMarkSkip val="1"/>
        <c:noMultiLvlLbl val="0"/>
      </c:catAx>
      <c:valAx>
        <c:axId val="502233240"/>
        <c:scaling>
          <c:orientation val="minMax"/>
        </c:scaling>
        <c:delete val="0"/>
        <c:axPos val="l"/>
        <c:majorGridlines>
          <c:spPr>
            <a:ln w="3175">
              <a:solidFill>
                <a:srgbClr val="000000"/>
              </a:solidFill>
              <a:prstDash val="solid"/>
            </a:ln>
          </c:spPr>
        </c:majorGridlines>
        <c:title>
          <c:tx>
            <c:rich>
              <a:bodyPr/>
              <a:lstStyle/>
              <a:p>
                <a:pPr>
                  <a:defRPr sz="1075" b="1" i="0" u="none" strike="noStrike" baseline="0">
                    <a:solidFill>
                      <a:srgbClr val="000000"/>
                    </a:solidFill>
                    <a:latin typeface="Arial"/>
                    <a:ea typeface="Arial"/>
                    <a:cs typeface="Arial"/>
                  </a:defRPr>
                </a:pPr>
                <a:r>
                  <a:rPr lang="sv-SE"/>
                  <a:t>kr/år</a:t>
                </a:r>
              </a:p>
            </c:rich>
          </c:tx>
          <c:layout>
            <c:manualLayout>
              <c:xMode val="edge"/>
              <c:yMode val="edge"/>
              <c:x val="2.1201413427561839E-2"/>
              <c:y val="0.4542857142857142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75" b="0" i="0" u="none" strike="noStrike" baseline="0">
                <a:solidFill>
                  <a:srgbClr val="000000"/>
                </a:solidFill>
                <a:latin typeface="Arial"/>
                <a:ea typeface="Arial"/>
                <a:cs typeface="Arial"/>
              </a:defRPr>
            </a:pPr>
            <a:endParaRPr lang="sv-SE"/>
          </a:p>
        </c:txPr>
        <c:crossAx val="502233632"/>
        <c:crosses val="autoZero"/>
        <c:crossBetween val="between"/>
      </c:valAx>
      <c:spPr>
        <a:no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175" b="0" i="0" u="none" strike="noStrike" baseline="0">
          <a:solidFill>
            <a:srgbClr val="000000"/>
          </a:solidFill>
          <a:latin typeface="Arial"/>
          <a:ea typeface="Arial"/>
          <a:cs typeface="Arial"/>
        </a:defRPr>
      </a:pPr>
      <a:endParaRPr lang="sv-SE"/>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8C8E5-9D55-4174-B7F6-24623E586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1838</Words>
  <Characters>9745</Characters>
  <Application>Microsoft Office Word</Application>
  <DocSecurity>0</DocSecurity>
  <Lines>81</Lines>
  <Paragraphs>23</Paragraphs>
  <ScaleCrop>false</ScaleCrop>
  <HeadingPairs>
    <vt:vector size="8" baseType="variant">
      <vt:variant>
        <vt:lpstr>Rubrik</vt:lpstr>
      </vt:variant>
      <vt:variant>
        <vt:i4>1</vt:i4>
      </vt:variant>
      <vt:variant>
        <vt:lpstr>Tittel</vt:lpstr>
      </vt:variant>
      <vt:variant>
        <vt:i4>1</vt:i4>
      </vt:variant>
      <vt:variant>
        <vt:lpstr>Otsikko</vt:lpstr>
      </vt:variant>
      <vt:variant>
        <vt:i4>1</vt:i4>
      </vt:variant>
      <vt:variant>
        <vt:lpstr>Title</vt:lpstr>
      </vt:variant>
      <vt:variant>
        <vt:i4>1</vt:i4>
      </vt:variant>
    </vt:vector>
  </HeadingPairs>
  <TitlesOfParts>
    <vt:vector size="4" baseType="lpstr">
      <vt:lpstr/>
      <vt:lpstr/>
      <vt:lpstr/>
      <vt:lpstr/>
    </vt:vector>
  </TitlesOfParts>
  <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Norberte</dc:creator>
  <cp:keywords/>
  <dc:description/>
  <cp:lastModifiedBy>Marit Ragnarsson</cp:lastModifiedBy>
  <cp:revision>7</cp:revision>
  <cp:lastPrinted>2018-03-06T10:46:00Z</cp:lastPrinted>
  <dcterms:created xsi:type="dcterms:W3CDTF">2019-06-14T14:04:00Z</dcterms:created>
  <dcterms:modified xsi:type="dcterms:W3CDTF">2019-07-01T13:35:00Z</dcterms:modified>
</cp:coreProperties>
</file>